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C6F" w:rsidRPr="002B1B22" w:rsidRDefault="00EE3C6F" w:rsidP="00EE3C6F">
      <w:pPr>
        <w:spacing w:after="0" w:line="240" w:lineRule="auto"/>
        <w:jc w:val="center"/>
        <w:rPr>
          <w:lang w:eastAsia="en-US"/>
        </w:rPr>
      </w:pPr>
      <w:r w:rsidRPr="002B1B22">
        <w:rPr>
          <w:lang w:eastAsia="en-US"/>
        </w:rPr>
        <w:t xml:space="preserve">Областное  государственное бюджетное </w:t>
      </w:r>
      <w:r w:rsidRPr="002B1B22">
        <w:rPr>
          <w:lang w:eastAsia="en-US"/>
        </w:rPr>
        <w:br/>
        <w:t xml:space="preserve">профессиональное образовательное учреждение </w:t>
      </w:r>
    </w:p>
    <w:p w:rsidR="00EE3C6F" w:rsidRPr="002B1B22" w:rsidRDefault="00EE3C6F" w:rsidP="00EE3C6F">
      <w:pPr>
        <w:spacing w:after="0" w:line="240" w:lineRule="auto"/>
        <w:jc w:val="center"/>
        <w:rPr>
          <w:lang w:eastAsia="en-US"/>
        </w:rPr>
      </w:pPr>
      <w:r w:rsidRPr="002B1B22">
        <w:rPr>
          <w:lang w:eastAsia="en-US"/>
        </w:rPr>
        <w:t>«Томский политехнический техникум»</w:t>
      </w:r>
    </w:p>
    <w:p w:rsidR="00EE3C6F" w:rsidRPr="002B1B22" w:rsidRDefault="00EE3C6F" w:rsidP="00EE3C6F">
      <w:pPr>
        <w:pStyle w:val="a3"/>
        <w:rPr>
          <w:caps/>
        </w:rPr>
      </w:pPr>
      <w:r>
        <w:rPr>
          <w:lang w:eastAsia="en-US"/>
        </w:rPr>
        <w:t xml:space="preserve">                                           </w:t>
      </w:r>
      <w:r w:rsidRPr="002B1B22">
        <w:rPr>
          <w:lang w:eastAsia="en-US"/>
        </w:rPr>
        <w:t>(ОГБПОУ «ТПТ»)</w:t>
      </w:r>
    </w:p>
    <w:p w:rsidR="00EE3C6F" w:rsidRPr="002B1B22" w:rsidRDefault="00EE3C6F" w:rsidP="00EE3C6F">
      <w:pPr>
        <w:pStyle w:val="a3"/>
        <w:jc w:val="center"/>
        <w:rPr>
          <w:caps/>
        </w:rPr>
      </w:pPr>
    </w:p>
    <w:p w:rsidR="00EE3C6F" w:rsidRPr="002B1B22" w:rsidRDefault="00EE3C6F" w:rsidP="00EE3C6F">
      <w:pPr>
        <w:pStyle w:val="a3"/>
        <w:jc w:val="center"/>
        <w:rPr>
          <w:caps/>
        </w:rPr>
      </w:pPr>
    </w:p>
    <w:p w:rsidR="00EE3C6F" w:rsidRPr="002B1B22" w:rsidRDefault="00EE3C6F" w:rsidP="00EE3C6F">
      <w:pPr>
        <w:pStyle w:val="a3"/>
        <w:jc w:val="center"/>
        <w:rPr>
          <w:caps/>
        </w:rPr>
      </w:pPr>
    </w:p>
    <w:p w:rsidR="00EE3C6F" w:rsidRPr="002B1B22" w:rsidRDefault="00EE3C6F" w:rsidP="00EE3C6F">
      <w:pPr>
        <w:pStyle w:val="a3"/>
        <w:jc w:val="center"/>
        <w:rPr>
          <w:caps/>
        </w:rPr>
      </w:pPr>
    </w:p>
    <w:p w:rsidR="00EE3C6F" w:rsidRPr="002B1B22" w:rsidRDefault="00EE3C6F" w:rsidP="00EE3C6F">
      <w:pPr>
        <w:jc w:val="center"/>
      </w:pPr>
    </w:p>
    <w:p w:rsidR="00EE3C6F" w:rsidRDefault="00EE3C6F" w:rsidP="00EE3C6F">
      <w:pPr>
        <w:jc w:val="center"/>
      </w:pPr>
    </w:p>
    <w:p w:rsidR="00EE3C6F" w:rsidRPr="002B1B22" w:rsidRDefault="00EE3C6F" w:rsidP="00EE3C6F">
      <w:pPr>
        <w:jc w:val="center"/>
      </w:pPr>
    </w:p>
    <w:p w:rsidR="00EE3C6F" w:rsidRPr="002B1B22" w:rsidRDefault="00EE3C6F" w:rsidP="00EE3C6F">
      <w:pPr>
        <w:jc w:val="center"/>
      </w:pPr>
    </w:p>
    <w:p w:rsidR="00EE3C6F" w:rsidRPr="002B1B22" w:rsidRDefault="00EE3C6F" w:rsidP="00EE3C6F"/>
    <w:p w:rsidR="00EE3C6F" w:rsidRPr="002B1B22" w:rsidRDefault="00EE3C6F" w:rsidP="00EE3C6F">
      <w:pPr>
        <w:spacing w:line="240" w:lineRule="auto"/>
        <w:jc w:val="center"/>
        <w:rPr>
          <w:b/>
          <w:bCs/>
        </w:rPr>
      </w:pPr>
      <w:r w:rsidRPr="002B1B22">
        <w:rPr>
          <w:b/>
          <w:bCs/>
        </w:rPr>
        <w:t>РАБОЧАЯ ПРОГРАММА</w:t>
      </w:r>
    </w:p>
    <w:p w:rsidR="00EE3C6F" w:rsidRPr="00EE3C6F" w:rsidRDefault="00EE3C6F" w:rsidP="00EE3C6F">
      <w:pPr>
        <w:pStyle w:val="2"/>
        <w:rPr>
          <w:lang w:val="ru-RU"/>
        </w:rPr>
      </w:pPr>
      <w:r>
        <w:rPr>
          <w:noProof/>
          <w:lang w:val="ru-RU"/>
        </w:rPr>
        <w:t xml:space="preserve">                                             </w:t>
      </w:r>
      <w:r w:rsidRPr="004F56AD">
        <w:rPr>
          <w:noProof/>
        </w:rPr>
        <w:t>СГ.01</w:t>
      </w:r>
      <w:r w:rsidRPr="004F56AD">
        <w:t xml:space="preserve"> </w:t>
      </w:r>
      <w:r w:rsidRPr="004F56AD">
        <w:rPr>
          <w:noProof/>
        </w:rPr>
        <w:t>История России</w:t>
      </w:r>
    </w:p>
    <w:p w:rsidR="00EE3C6F" w:rsidRDefault="00EE3C6F" w:rsidP="00EE3C6F">
      <w:pPr>
        <w:pStyle w:val="Style4"/>
        <w:widowControl/>
        <w:spacing w:before="53" w:line="240" w:lineRule="auto"/>
        <w:ind w:left="202" w:firstLine="506"/>
      </w:pPr>
      <w:r w:rsidRPr="002B1B22">
        <w:t>для специальности</w:t>
      </w:r>
    </w:p>
    <w:p w:rsidR="00EE3C6F" w:rsidRDefault="00EE3C6F" w:rsidP="00EE3C6F">
      <w:pPr>
        <w:spacing w:line="240" w:lineRule="auto"/>
        <w:jc w:val="center"/>
      </w:pPr>
      <w:r>
        <w:t>13.02.13 Эксплуатация и обслуживание электрического оборудования (по отраслям)</w:t>
      </w:r>
    </w:p>
    <w:p w:rsidR="00EE3C6F" w:rsidRDefault="00EE3C6F" w:rsidP="00EE3C6F">
      <w:pPr>
        <w:pStyle w:val="Style4"/>
        <w:widowControl/>
        <w:spacing w:before="53" w:line="240" w:lineRule="auto"/>
        <w:ind w:left="202" w:firstLine="506"/>
      </w:pPr>
    </w:p>
    <w:p w:rsidR="00EE3C6F" w:rsidRPr="002B1B22" w:rsidRDefault="00EE3C6F" w:rsidP="00EE3C6F">
      <w:pPr>
        <w:pStyle w:val="Style4"/>
        <w:widowControl/>
        <w:spacing w:before="53" w:line="240" w:lineRule="auto"/>
        <w:ind w:left="202" w:firstLine="506"/>
      </w:pPr>
    </w:p>
    <w:p w:rsidR="00EE3C6F" w:rsidRPr="002B1B22" w:rsidRDefault="00EE3C6F" w:rsidP="00EE3C6F">
      <w:pPr>
        <w:pStyle w:val="Style4"/>
        <w:widowControl/>
        <w:spacing w:before="53" w:line="240" w:lineRule="auto"/>
        <w:ind w:left="202" w:firstLine="506"/>
      </w:pPr>
    </w:p>
    <w:p w:rsidR="00EE3C6F" w:rsidRPr="002B1B22" w:rsidRDefault="00EE3C6F" w:rsidP="00EE3C6F">
      <w:pPr>
        <w:pStyle w:val="Style4"/>
        <w:widowControl/>
        <w:spacing w:before="53" w:line="240" w:lineRule="auto"/>
        <w:ind w:left="202" w:firstLine="506"/>
      </w:pPr>
    </w:p>
    <w:p w:rsidR="00EE3C6F" w:rsidRPr="002B1B22" w:rsidRDefault="00EE3C6F" w:rsidP="00EE3C6F">
      <w:pPr>
        <w:pStyle w:val="Style4"/>
        <w:widowControl/>
        <w:spacing w:before="53" w:line="240" w:lineRule="auto"/>
        <w:ind w:left="202" w:firstLine="506"/>
      </w:pPr>
    </w:p>
    <w:p w:rsidR="00EE3C6F" w:rsidRPr="002B1B22" w:rsidRDefault="00EE3C6F" w:rsidP="00EE3C6F">
      <w:pPr>
        <w:pStyle w:val="Style4"/>
        <w:widowControl/>
        <w:spacing w:before="53" w:line="240" w:lineRule="auto"/>
        <w:ind w:left="202" w:firstLine="506"/>
      </w:pPr>
    </w:p>
    <w:p w:rsidR="00EE3C6F" w:rsidRPr="002B1B22" w:rsidRDefault="00EE3C6F" w:rsidP="00EE3C6F">
      <w:pPr>
        <w:jc w:val="center"/>
      </w:pPr>
    </w:p>
    <w:p w:rsidR="00EE3C6F" w:rsidRPr="002B1B22" w:rsidRDefault="00EE3C6F" w:rsidP="00EE3C6F">
      <w:pPr>
        <w:jc w:val="center"/>
      </w:pPr>
    </w:p>
    <w:p w:rsidR="00EE3C6F" w:rsidRPr="002B1B22" w:rsidRDefault="00EE3C6F" w:rsidP="00EE3C6F">
      <w:pPr>
        <w:jc w:val="center"/>
      </w:pPr>
    </w:p>
    <w:p w:rsidR="00EE3C6F" w:rsidRDefault="00EE3C6F" w:rsidP="00EE3C6F">
      <w:pPr>
        <w:jc w:val="center"/>
      </w:pPr>
    </w:p>
    <w:p w:rsidR="00EE3C6F" w:rsidRDefault="00EE3C6F" w:rsidP="00EE3C6F">
      <w:pPr>
        <w:jc w:val="center"/>
      </w:pPr>
    </w:p>
    <w:p w:rsidR="00EE3C6F" w:rsidRDefault="00EE3C6F" w:rsidP="00EE3C6F">
      <w:pPr>
        <w:jc w:val="center"/>
      </w:pPr>
    </w:p>
    <w:p w:rsidR="00EE3C6F" w:rsidRDefault="00EE3C6F" w:rsidP="00EE3C6F">
      <w:pPr>
        <w:jc w:val="center"/>
      </w:pPr>
    </w:p>
    <w:p w:rsidR="00EE3C6F" w:rsidRDefault="00EE3C6F" w:rsidP="00EE3C6F">
      <w:pPr>
        <w:jc w:val="center"/>
      </w:pPr>
    </w:p>
    <w:p w:rsidR="00EE3C6F" w:rsidRPr="002B1B22" w:rsidRDefault="00EE3C6F" w:rsidP="00EE3C6F">
      <w:pPr>
        <w:jc w:val="center"/>
      </w:pPr>
    </w:p>
    <w:p w:rsidR="00EE3C6F" w:rsidRPr="002B1B22" w:rsidRDefault="00EE3C6F" w:rsidP="00EE3C6F"/>
    <w:p w:rsidR="00EE3C6F" w:rsidRPr="002B1B22" w:rsidRDefault="00EE3C6F" w:rsidP="00EE3C6F">
      <w:pPr>
        <w:jc w:val="center"/>
      </w:pPr>
    </w:p>
    <w:p w:rsidR="00EE3C6F" w:rsidRPr="002B1B22" w:rsidRDefault="00EE3C6F" w:rsidP="00EE3C6F">
      <w:pPr>
        <w:jc w:val="center"/>
      </w:pPr>
    </w:p>
    <w:p w:rsidR="00EE3C6F" w:rsidRPr="002B1B22" w:rsidRDefault="00EE3C6F" w:rsidP="00EE3C6F">
      <w:pPr>
        <w:jc w:val="center"/>
      </w:pPr>
    </w:p>
    <w:p w:rsidR="00EE3C6F" w:rsidRDefault="00EE3C6F" w:rsidP="00EE3C6F">
      <w:r>
        <w:br w:type="page"/>
      </w:r>
    </w:p>
    <w:p w:rsidR="00EE3C6F" w:rsidRPr="004D1163" w:rsidRDefault="00EE3C6F" w:rsidP="00EE3C6F">
      <w:pPr>
        <w:spacing w:after="0" w:line="240" w:lineRule="auto"/>
        <w:ind w:firstLine="709"/>
        <w:jc w:val="both"/>
      </w:pPr>
      <w:r w:rsidRPr="004D1163">
        <w:lastRenderedPageBreak/>
        <w:t>Рабочая программа учебной дисциплины разработана на основе:</w:t>
      </w:r>
    </w:p>
    <w:p w:rsidR="00EE3C6F" w:rsidRPr="009E19F1" w:rsidRDefault="00EE3C6F" w:rsidP="00EE3C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t xml:space="preserve">          </w:t>
      </w:r>
      <w:r w:rsidRPr="004D1163">
        <w:t>–</w:t>
      </w:r>
      <w:r>
        <w:t xml:space="preserve">  </w:t>
      </w:r>
      <w:r w:rsidRPr="009E19F1">
        <w:t>на основе Федерального государственного образовательного стандарта</w:t>
      </w:r>
      <w:r w:rsidRPr="00822643">
        <w:t xml:space="preserve"> </w:t>
      </w:r>
      <w:r w:rsidRPr="009E19F1">
        <w:t>среднего профессионального образования (далее ФГОС</w:t>
      </w:r>
      <w:r>
        <w:t xml:space="preserve"> СПО</w:t>
      </w:r>
      <w:r w:rsidRPr="009E19F1">
        <w:t xml:space="preserve">) по специальности </w:t>
      </w:r>
      <w:r w:rsidRPr="009E19F1">
        <w:rPr>
          <w:i/>
          <w:iCs/>
        </w:rPr>
        <w:t>13.02.1</w:t>
      </w:r>
      <w:r>
        <w:rPr>
          <w:i/>
          <w:iCs/>
        </w:rPr>
        <w:t>3 Э</w:t>
      </w:r>
      <w:r w:rsidRPr="009E19F1">
        <w:rPr>
          <w:i/>
          <w:iCs/>
        </w:rPr>
        <w:t>ксплуатация и обслуживание электрического и электромеханического оборудования (по отраслям).</w:t>
      </w:r>
      <w:r w:rsidRPr="00887E85">
        <w:rPr>
          <w:rFonts w:ascii="Segoe UI" w:hAnsi="Segoe UI" w:cs="Segoe UI"/>
          <w:color w:val="2B2D5B"/>
          <w:sz w:val="21"/>
          <w:szCs w:val="21"/>
          <w:shd w:val="clear" w:color="auto" w:fill="E4E9F0"/>
        </w:rPr>
        <w:t xml:space="preserve"> </w:t>
      </w:r>
      <w:r w:rsidRPr="00887E85">
        <w:t>(Приказ Минпросвещения России от 27.10.2023 № 797)</w:t>
      </w:r>
      <w:r>
        <w:t>;</w:t>
      </w:r>
    </w:p>
    <w:p w:rsidR="00EE3C6F" w:rsidRPr="004D1163" w:rsidRDefault="00EE3C6F" w:rsidP="00EE3C6F">
      <w:pPr>
        <w:shd w:val="clear" w:color="auto" w:fill="FFFFFF"/>
        <w:spacing w:after="0" w:line="240" w:lineRule="auto"/>
        <w:ind w:firstLine="708"/>
        <w:jc w:val="both"/>
        <w:outlineLvl w:val="0"/>
      </w:pPr>
      <w:r w:rsidRPr="004D1163">
        <w:t>– приказа Минпросвещения России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EE3C6F" w:rsidRPr="004D1163" w:rsidRDefault="00EE3C6F" w:rsidP="00EE3C6F">
      <w:pPr>
        <w:spacing w:after="0" w:line="240" w:lineRule="auto"/>
        <w:ind w:firstLine="709"/>
        <w:jc w:val="both"/>
      </w:pPr>
      <w:r w:rsidRPr="004D1163">
        <w:t>– приказа Минпросвещения России от 30.04.2021 №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rsidR="00EE3C6F" w:rsidRDefault="00EE3C6F" w:rsidP="00EE3C6F">
      <w:pPr>
        <w:spacing w:after="0" w:line="240" w:lineRule="auto"/>
        <w:ind w:firstLine="709"/>
        <w:jc w:val="both"/>
      </w:pPr>
      <w:r w:rsidRPr="004D1163">
        <w:t>– распоряжения Департамента профессионального образования Томской области от 13.02.2023 № 71 «О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 в профессиональных образовательных организациях Томской области в 2023 году»;</w:t>
      </w:r>
    </w:p>
    <w:p w:rsidR="00EE3C6F" w:rsidRPr="004D1163" w:rsidRDefault="00EE3C6F" w:rsidP="00EE3C6F">
      <w:pPr>
        <w:spacing w:after="0" w:line="240" w:lineRule="auto"/>
        <w:ind w:firstLine="709"/>
        <w:jc w:val="both"/>
        <w:rPr>
          <w:rFonts w:eastAsia="Yu Mincho"/>
        </w:rPr>
      </w:pPr>
      <w:r>
        <w:t xml:space="preserve">- </w:t>
      </w:r>
      <w:r w:rsidRPr="00EC5F60">
        <w:t>Примерной рабочей программы дисциплины «</w:t>
      </w:r>
      <w:r>
        <w:t>История России</w:t>
      </w:r>
      <w:r w:rsidRPr="00EC5F60">
        <w:t>» для профессиональных образовательных организаций</w:t>
      </w:r>
      <w:r>
        <w:t xml:space="preserve"> </w:t>
      </w:r>
      <w:r>
        <w:rPr>
          <w:rFonts w:ascii="PT Astra Serif" w:hAnsi="PT Astra Serif"/>
        </w:rPr>
        <w:t>(утверждена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ФГБПОУ ДПО Институт развития профессионального образования, протокол № 14 от 30.11.2022 г.)</w:t>
      </w:r>
    </w:p>
    <w:p w:rsidR="00EE3C6F" w:rsidRPr="00FA75A3" w:rsidRDefault="00EE3C6F" w:rsidP="00EE3C6F">
      <w:pPr>
        <w:jc w:val="center"/>
        <w:rPr>
          <w:b/>
          <w:i/>
        </w:rPr>
      </w:pPr>
    </w:p>
    <w:p w:rsidR="00EE3C6F" w:rsidRPr="00FA75A3" w:rsidRDefault="00EE3C6F" w:rsidP="00EE3C6F">
      <w:pPr>
        <w:jc w:val="center"/>
        <w:rPr>
          <w:b/>
          <w:i/>
        </w:rPr>
      </w:pPr>
    </w:p>
    <w:p w:rsidR="00796109" w:rsidRDefault="00796109" w:rsidP="00EE3C6F">
      <w:pPr>
        <w:jc w:val="center"/>
        <w:rPr>
          <w:b/>
          <w:bCs/>
        </w:rPr>
      </w:pPr>
    </w:p>
    <w:p w:rsidR="00796109" w:rsidRDefault="00796109" w:rsidP="00EE3C6F">
      <w:pPr>
        <w:jc w:val="center"/>
        <w:rPr>
          <w:b/>
          <w:bCs/>
        </w:rPr>
      </w:pPr>
    </w:p>
    <w:p w:rsidR="00796109" w:rsidRDefault="00796109" w:rsidP="00EE3C6F">
      <w:pPr>
        <w:jc w:val="center"/>
        <w:rPr>
          <w:b/>
          <w:bCs/>
        </w:rPr>
      </w:pPr>
    </w:p>
    <w:p w:rsidR="00796109" w:rsidRDefault="00796109" w:rsidP="00EE3C6F">
      <w:pPr>
        <w:jc w:val="center"/>
        <w:rPr>
          <w:b/>
          <w:bCs/>
        </w:rPr>
      </w:pPr>
    </w:p>
    <w:p w:rsidR="00796109" w:rsidRDefault="00796109" w:rsidP="00EE3C6F">
      <w:pPr>
        <w:jc w:val="center"/>
        <w:rPr>
          <w:b/>
          <w:bCs/>
        </w:rPr>
      </w:pPr>
    </w:p>
    <w:p w:rsidR="00796109" w:rsidRDefault="00796109" w:rsidP="00EE3C6F">
      <w:pPr>
        <w:jc w:val="center"/>
        <w:rPr>
          <w:b/>
          <w:bCs/>
        </w:rPr>
      </w:pPr>
    </w:p>
    <w:p w:rsidR="00796109" w:rsidRDefault="00796109" w:rsidP="00EE3C6F">
      <w:pPr>
        <w:jc w:val="center"/>
        <w:rPr>
          <w:b/>
          <w:bCs/>
        </w:rPr>
      </w:pPr>
    </w:p>
    <w:p w:rsidR="00796109" w:rsidRDefault="00796109" w:rsidP="00EE3C6F">
      <w:pPr>
        <w:jc w:val="center"/>
        <w:rPr>
          <w:b/>
          <w:bCs/>
        </w:rPr>
      </w:pPr>
    </w:p>
    <w:p w:rsidR="00796109" w:rsidRDefault="00796109" w:rsidP="00EE3C6F">
      <w:pPr>
        <w:jc w:val="center"/>
        <w:rPr>
          <w:b/>
          <w:bCs/>
        </w:rPr>
      </w:pPr>
    </w:p>
    <w:p w:rsidR="00796109" w:rsidRDefault="00796109" w:rsidP="00EE3C6F">
      <w:pPr>
        <w:jc w:val="center"/>
        <w:rPr>
          <w:b/>
          <w:bCs/>
        </w:rPr>
      </w:pPr>
    </w:p>
    <w:p w:rsidR="00796109" w:rsidRDefault="00796109" w:rsidP="00EE3C6F">
      <w:pPr>
        <w:jc w:val="center"/>
        <w:rPr>
          <w:b/>
          <w:bCs/>
        </w:rPr>
      </w:pPr>
    </w:p>
    <w:p w:rsidR="00796109" w:rsidRDefault="00796109" w:rsidP="00EE3C6F">
      <w:pPr>
        <w:jc w:val="center"/>
        <w:rPr>
          <w:b/>
          <w:bCs/>
        </w:rPr>
      </w:pPr>
    </w:p>
    <w:p w:rsidR="00796109" w:rsidRDefault="00796109" w:rsidP="00EE3C6F">
      <w:pPr>
        <w:jc w:val="center"/>
        <w:rPr>
          <w:b/>
          <w:bCs/>
        </w:rPr>
      </w:pPr>
    </w:p>
    <w:p w:rsidR="00796109" w:rsidRDefault="00796109" w:rsidP="00EE3C6F">
      <w:pPr>
        <w:jc w:val="center"/>
        <w:rPr>
          <w:b/>
          <w:bCs/>
        </w:rPr>
      </w:pPr>
    </w:p>
    <w:p w:rsidR="00EE3C6F" w:rsidRPr="00FA75A3" w:rsidRDefault="00EE3C6F" w:rsidP="00EE3C6F">
      <w:pPr>
        <w:jc w:val="center"/>
        <w:rPr>
          <w:b/>
          <w:sz w:val="24"/>
          <w:szCs w:val="24"/>
          <w:vertAlign w:val="superscript"/>
        </w:rPr>
      </w:pPr>
      <w:bookmarkStart w:id="0" w:name="_GoBack"/>
      <w:bookmarkEnd w:id="0"/>
      <w:r w:rsidRPr="00FA75A3">
        <w:rPr>
          <w:b/>
          <w:bCs/>
        </w:rPr>
        <w:t>202</w:t>
      </w:r>
      <w:r>
        <w:rPr>
          <w:b/>
          <w:bCs/>
        </w:rPr>
        <w:t>4</w:t>
      </w:r>
      <w:r w:rsidRPr="00FA75A3">
        <w:rPr>
          <w:b/>
          <w:bCs/>
        </w:rPr>
        <w:t xml:space="preserve"> г.</w:t>
      </w:r>
      <w:r w:rsidRPr="00FA75A3">
        <w:rPr>
          <w:b/>
          <w:bCs/>
        </w:rPr>
        <w:br w:type="page"/>
      </w:r>
    </w:p>
    <w:p w:rsidR="00EE3C6F" w:rsidRPr="00FA75A3" w:rsidRDefault="00EE3C6F" w:rsidP="00EE3C6F">
      <w:pPr>
        <w:jc w:val="center"/>
        <w:rPr>
          <w:b/>
          <w:sz w:val="24"/>
          <w:szCs w:val="24"/>
        </w:rPr>
      </w:pPr>
      <w:r w:rsidRPr="00FA75A3">
        <w:rPr>
          <w:b/>
          <w:sz w:val="24"/>
          <w:szCs w:val="24"/>
        </w:rPr>
        <w:lastRenderedPageBreak/>
        <w:t>СОДЕРЖАНИЕ</w:t>
      </w:r>
    </w:p>
    <w:p w:rsidR="00EE3C6F" w:rsidRPr="00FA75A3" w:rsidRDefault="00EE3C6F" w:rsidP="00EE3C6F">
      <w:pPr>
        <w:rPr>
          <w:b/>
          <w:i/>
          <w:sz w:val="24"/>
          <w:szCs w:val="24"/>
        </w:rPr>
      </w:pPr>
    </w:p>
    <w:tbl>
      <w:tblPr>
        <w:tblW w:w="0" w:type="auto"/>
        <w:tblLook w:val="01E0" w:firstRow="1" w:lastRow="1" w:firstColumn="1" w:lastColumn="1" w:noHBand="0" w:noVBand="0"/>
      </w:tblPr>
      <w:tblGrid>
        <w:gridCol w:w="7501"/>
        <w:gridCol w:w="1854"/>
      </w:tblGrid>
      <w:tr w:rsidR="00EE3C6F" w:rsidRPr="00FA75A3" w:rsidTr="00F254BE">
        <w:tc>
          <w:tcPr>
            <w:tcW w:w="7501" w:type="dxa"/>
          </w:tcPr>
          <w:p w:rsidR="00EE3C6F" w:rsidRPr="00EE3C6F" w:rsidRDefault="00EE3C6F" w:rsidP="00EE3C6F">
            <w:pPr>
              <w:numPr>
                <w:ilvl w:val="0"/>
                <w:numId w:val="1"/>
              </w:numPr>
              <w:suppressAutoHyphens/>
              <w:spacing w:after="0" w:line="240" w:lineRule="auto"/>
              <w:rPr>
                <w:sz w:val="24"/>
                <w:szCs w:val="24"/>
              </w:rPr>
            </w:pPr>
            <w:r w:rsidRPr="00EE3C6F">
              <w:rPr>
                <w:sz w:val="24"/>
                <w:szCs w:val="24"/>
              </w:rPr>
              <w:t xml:space="preserve">ОБЩАЯ ХАРАКТЕРИСТИКА </w:t>
            </w:r>
            <w:r w:rsidRPr="00EE3C6F">
              <w:rPr>
                <w:color w:val="000000"/>
                <w:sz w:val="24"/>
                <w:szCs w:val="24"/>
              </w:rPr>
              <w:t>ПРИМЕРНОЙ РАБОЧЕЙ ПРОГРАММЫ</w:t>
            </w:r>
            <w:r w:rsidRPr="00EE3C6F">
              <w:rPr>
                <w:sz w:val="24"/>
                <w:szCs w:val="24"/>
              </w:rPr>
              <w:t xml:space="preserve"> УЧЕБНОЙ ДИСЦИПЛИНЫ</w:t>
            </w:r>
          </w:p>
        </w:tc>
        <w:tc>
          <w:tcPr>
            <w:tcW w:w="1854" w:type="dxa"/>
          </w:tcPr>
          <w:p w:rsidR="00EE3C6F" w:rsidRPr="00FA75A3" w:rsidRDefault="00EE3C6F" w:rsidP="00EE3C6F">
            <w:pPr>
              <w:spacing w:after="0"/>
              <w:rPr>
                <w:b/>
                <w:sz w:val="24"/>
                <w:szCs w:val="24"/>
              </w:rPr>
            </w:pPr>
          </w:p>
        </w:tc>
      </w:tr>
      <w:tr w:rsidR="00EE3C6F" w:rsidRPr="00FA75A3" w:rsidTr="00F254BE">
        <w:tc>
          <w:tcPr>
            <w:tcW w:w="7501" w:type="dxa"/>
          </w:tcPr>
          <w:p w:rsidR="00EE3C6F" w:rsidRPr="00EE3C6F" w:rsidRDefault="00EE3C6F" w:rsidP="00EE3C6F">
            <w:pPr>
              <w:numPr>
                <w:ilvl w:val="0"/>
                <w:numId w:val="1"/>
              </w:numPr>
              <w:suppressAutoHyphens/>
              <w:spacing w:after="0" w:line="240" w:lineRule="auto"/>
              <w:rPr>
                <w:sz w:val="24"/>
                <w:szCs w:val="24"/>
              </w:rPr>
            </w:pPr>
            <w:r w:rsidRPr="00EE3C6F">
              <w:rPr>
                <w:sz w:val="24"/>
                <w:szCs w:val="24"/>
              </w:rPr>
              <w:t>СТРУКТУРА И СОДЕРЖАНИЕ УЧЕБНОЙ ДИСЦИПЛИНЫ</w:t>
            </w:r>
          </w:p>
          <w:p w:rsidR="00EE3C6F" w:rsidRPr="00EE3C6F" w:rsidRDefault="00EE3C6F" w:rsidP="00627E95">
            <w:pPr>
              <w:suppressAutoHyphens/>
              <w:spacing w:after="0" w:line="240" w:lineRule="auto"/>
              <w:ind w:left="644"/>
              <w:rPr>
                <w:sz w:val="24"/>
                <w:szCs w:val="24"/>
              </w:rPr>
            </w:pPr>
          </w:p>
        </w:tc>
        <w:tc>
          <w:tcPr>
            <w:tcW w:w="1854" w:type="dxa"/>
          </w:tcPr>
          <w:p w:rsidR="00EE3C6F" w:rsidRPr="00FA75A3" w:rsidRDefault="00EE3C6F" w:rsidP="00EE3C6F">
            <w:pPr>
              <w:spacing w:after="0"/>
              <w:rPr>
                <w:b/>
                <w:sz w:val="24"/>
                <w:szCs w:val="24"/>
              </w:rPr>
            </w:pPr>
          </w:p>
        </w:tc>
      </w:tr>
      <w:tr w:rsidR="00627E95" w:rsidRPr="00FA75A3" w:rsidTr="00F254BE">
        <w:tc>
          <w:tcPr>
            <w:tcW w:w="7501" w:type="dxa"/>
          </w:tcPr>
          <w:p w:rsidR="00627E95" w:rsidRDefault="00627E95" w:rsidP="00627E95">
            <w:pPr>
              <w:numPr>
                <w:ilvl w:val="0"/>
                <w:numId w:val="1"/>
              </w:numPr>
              <w:suppressAutoHyphens/>
              <w:spacing w:after="0" w:line="240" w:lineRule="auto"/>
              <w:rPr>
                <w:sz w:val="24"/>
                <w:szCs w:val="24"/>
              </w:rPr>
            </w:pPr>
            <w:r w:rsidRPr="00627E95">
              <w:rPr>
                <w:sz w:val="24"/>
                <w:szCs w:val="24"/>
              </w:rPr>
              <w:t>УСЛОВИЯ РЕАЛИЗАЦИИ УЧЕБНОЙ ДИСЦИПЛИНЫ</w:t>
            </w:r>
          </w:p>
          <w:p w:rsidR="00627E95" w:rsidRPr="00EE3C6F" w:rsidRDefault="00627E95" w:rsidP="00627E95">
            <w:pPr>
              <w:suppressAutoHyphens/>
              <w:spacing w:after="0" w:line="240" w:lineRule="auto"/>
              <w:ind w:left="644"/>
              <w:rPr>
                <w:sz w:val="24"/>
                <w:szCs w:val="24"/>
              </w:rPr>
            </w:pPr>
          </w:p>
        </w:tc>
        <w:tc>
          <w:tcPr>
            <w:tcW w:w="1854" w:type="dxa"/>
          </w:tcPr>
          <w:p w:rsidR="00627E95" w:rsidRPr="00FA75A3" w:rsidRDefault="00627E95" w:rsidP="00EE3C6F">
            <w:pPr>
              <w:spacing w:after="0"/>
              <w:rPr>
                <w:b/>
                <w:sz w:val="24"/>
                <w:szCs w:val="24"/>
              </w:rPr>
            </w:pPr>
          </w:p>
        </w:tc>
      </w:tr>
      <w:tr w:rsidR="00EE3C6F" w:rsidRPr="00FA75A3" w:rsidTr="00F254BE">
        <w:tc>
          <w:tcPr>
            <w:tcW w:w="7501" w:type="dxa"/>
          </w:tcPr>
          <w:p w:rsidR="00EE3C6F" w:rsidRPr="00EE3C6F" w:rsidRDefault="00EE3C6F" w:rsidP="00EE3C6F">
            <w:pPr>
              <w:numPr>
                <w:ilvl w:val="0"/>
                <w:numId w:val="1"/>
              </w:numPr>
              <w:suppressAutoHyphens/>
              <w:spacing w:after="0" w:line="240" w:lineRule="auto"/>
              <w:rPr>
                <w:sz w:val="24"/>
                <w:szCs w:val="24"/>
              </w:rPr>
            </w:pPr>
            <w:r w:rsidRPr="00EE3C6F">
              <w:rPr>
                <w:sz w:val="24"/>
                <w:szCs w:val="24"/>
              </w:rPr>
              <w:t>КОНТРОЛЬ И ОЦЕНКА РЕЗУЛЬТАТОВ ОСВОЕНИЯ УЧЕБНОЙ ДИСЦИПЛИНЫ</w:t>
            </w:r>
          </w:p>
          <w:p w:rsidR="00EE3C6F" w:rsidRPr="00EE3C6F" w:rsidRDefault="00EE3C6F" w:rsidP="00EE3C6F">
            <w:pPr>
              <w:suppressAutoHyphens/>
              <w:spacing w:after="0" w:line="240" w:lineRule="auto"/>
              <w:rPr>
                <w:sz w:val="24"/>
                <w:szCs w:val="24"/>
              </w:rPr>
            </w:pPr>
          </w:p>
        </w:tc>
        <w:tc>
          <w:tcPr>
            <w:tcW w:w="1854" w:type="dxa"/>
          </w:tcPr>
          <w:p w:rsidR="00EE3C6F" w:rsidRPr="00FA75A3" w:rsidRDefault="00EE3C6F" w:rsidP="00EE3C6F">
            <w:pPr>
              <w:spacing w:after="0"/>
              <w:rPr>
                <w:b/>
                <w:sz w:val="24"/>
                <w:szCs w:val="24"/>
              </w:rPr>
            </w:pPr>
          </w:p>
        </w:tc>
      </w:tr>
    </w:tbl>
    <w:p w:rsidR="00EE3C6F" w:rsidRPr="00FA75A3" w:rsidRDefault="00EE3C6F" w:rsidP="00EE3C6F">
      <w:pPr>
        <w:suppressAutoHyphens/>
        <w:spacing w:after="0"/>
        <w:ind w:left="720"/>
        <w:jc w:val="center"/>
        <w:rPr>
          <w:b/>
          <w:sz w:val="24"/>
          <w:szCs w:val="24"/>
        </w:rPr>
      </w:pPr>
      <w:r w:rsidRPr="00837BD6">
        <w:rPr>
          <w:b/>
          <w:i/>
          <w:u w:val="single"/>
        </w:rPr>
        <w:br w:type="page"/>
      </w:r>
      <w:r w:rsidRPr="00837BD6">
        <w:rPr>
          <w:b/>
          <w:sz w:val="24"/>
          <w:szCs w:val="24"/>
        </w:rPr>
        <w:lastRenderedPageBreak/>
        <w:t xml:space="preserve">1. </w:t>
      </w:r>
      <w:r w:rsidRPr="00FA75A3">
        <w:rPr>
          <w:b/>
          <w:sz w:val="24"/>
          <w:szCs w:val="24"/>
        </w:rPr>
        <w:t xml:space="preserve">ОБЩАЯ ХАРАКТЕРИСТИКА </w:t>
      </w:r>
      <w:r w:rsidRPr="00FA75A3">
        <w:rPr>
          <w:b/>
          <w:color w:val="000000"/>
          <w:sz w:val="24"/>
          <w:szCs w:val="24"/>
        </w:rPr>
        <w:t>ПРИМЕРНОЙ РАБОЧЕЙ ПРОГРАММЫ</w:t>
      </w:r>
      <w:r w:rsidRPr="00FA75A3">
        <w:rPr>
          <w:b/>
          <w:sz w:val="24"/>
          <w:szCs w:val="24"/>
        </w:rPr>
        <w:t xml:space="preserve"> УЧЕБНОЙ ДИСЦИПЛИНЫ</w:t>
      </w:r>
    </w:p>
    <w:p w:rsidR="00EE3C6F" w:rsidRPr="00837BD6" w:rsidRDefault="00EE3C6F" w:rsidP="00EE3C6F">
      <w:pPr>
        <w:suppressAutoHyphens/>
        <w:spacing w:after="0" w:line="240" w:lineRule="auto"/>
        <w:ind w:left="720"/>
        <w:jc w:val="center"/>
        <w:rPr>
          <w:b/>
          <w:sz w:val="24"/>
          <w:szCs w:val="24"/>
        </w:rPr>
      </w:pPr>
      <w:r w:rsidRPr="00837BD6">
        <w:rPr>
          <w:b/>
          <w:sz w:val="24"/>
          <w:szCs w:val="24"/>
        </w:rPr>
        <w:t>«</w:t>
      </w:r>
      <w:r w:rsidRPr="00837BD6">
        <w:rPr>
          <w:b/>
          <w:noProof/>
          <w:sz w:val="24"/>
          <w:szCs w:val="24"/>
        </w:rPr>
        <w:t>СГ.01</w:t>
      </w:r>
      <w:r w:rsidRPr="00837BD6">
        <w:rPr>
          <w:b/>
          <w:sz w:val="24"/>
          <w:szCs w:val="24"/>
        </w:rPr>
        <w:t xml:space="preserve"> </w:t>
      </w:r>
      <w:r w:rsidRPr="00837BD6">
        <w:rPr>
          <w:b/>
          <w:noProof/>
          <w:sz w:val="24"/>
          <w:szCs w:val="24"/>
        </w:rPr>
        <w:t>История России</w:t>
      </w:r>
      <w:r w:rsidRPr="00837BD6">
        <w:rPr>
          <w:b/>
          <w:sz w:val="24"/>
          <w:szCs w:val="24"/>
        </w:rPr>
        <w:t>»</w:t>
      </w:r>
    </w:p>
    <w:p w:rsidR="00EE3C6F" w:rsidRPr="00FA75A3" w:rsidRDefault="00EE3C6F" w:rsidP="00EE3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 w:val="24"/>
          <w:szCs w:val="24"/>
          <w:vertAlign w:val="superscript"/>
        </w:rPr>
      </w:pPr>
    </w:p>
    <w:p w:rsidR="00EE3C6F" w:rsidRPr="00FA75A3" w:rsidRDefault="00EE3C6F" w:rsidP="00EE3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color w:val="000000"/>
          <w:sz w:val="24"/>
          <w:szCs w:val="24"/>
        </w:rPr>
      </w:pPr>
      <w:r w:rsidRPr="00FA75A3">
        <w:rPr>
          <w:b/>
          <w:sz w:val="24"/>
          <w:szCs w:val="24"/>
        </w:rPr>
        <w:t xml:space="preserve">1.1. Место дисциплины в структуре основной образовательной программы: </w:t>
      </w:r>
    </w:p>
    <w:p w:rsidR="00EE3C6F" w:rsidRPr="00FA75A3" w:rsidRDefault="00EE3C6F" w:rsidP="00EE3C6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rPr>
      </w:pPr>
      <w:r w:rsidRPr="00FA75A3">
        <w:rPr>
          <w:sz w:val="24"/>
          <w:szCs w:val="24"/>
        </w:rPr>
        <w:t>Учебная дисциплина «</w:t>
      </w:r>
      <w:r w:rsidRPr="00FA75A3">
        <w:rPr>
          <w:noProof/>
          <w:sz w:val="24"/>
          <w:szCs w:val="24"/>
        </w:rPr>
        <w:t>СГ.01</w:t>
      </w:r>
      <w:r w:rsidRPr="00FA75A3">
        <w:rPr>
          <w:sz w:val="24"/>
          <w:szCs w:val="24"/>
        </w:rPr>
        <w:t xml:space="preserve"> </w:t>
      </w:r>
      <w:r w:rsidRPr="00FA75A3">
        <w:rPr>
          <w:noProof/>
          <w:sz w:val="24"/>
          <w:szCs w:val="24"/>
        </w:rPr>
        <w:t>История России</w:t>
      </w:r>
      <w:r w:rsidRPr="00FA75A3">
        <w:rPr>
          <w:sz w:val="24"/>
          <w:szCs w:val="24"/>
        </w:rPr>
        <w:t xml:space="preserve">» является обязательной частью </w:t>
      </w:r>
      <w:r w:rsidRPr="00FA75A3">
        <w:rPr>
          <w:noProof/>
          <w:sz w:val="24"/>
          <w:szCs w:val="24"/>
        </w:rPr>
        <w:t>социально-гуманитарного</w:t>
      </w:r>
      <w:r w:rsidRPr="00FA75A3">
        <w:rPr>
          <w:sz w:val="24"/>
          <w:szCs w:val="24"/>
        </w:rPr>
        <w:t xml:space="preserve"> цикла примерной образовательной программы в соответствии с ФГОС СПО по </w:t>
      </w:r>
      <w:r w:rsidRPr="00FA75A3">
        <w:rPr>
          <w:color w:val="000000"/>
          <w:sz w:val="24"/>
          <w:szCs w:val="24"/>
        </w:rPr>
        <w:t>специальности 13.02.13 Эксплуатация и обслуживание электрического и электромеханического оборудования (по отраслям)</w:t>
      </w:r>
      <w:r w:rsidRPr="00FA75A3">
        <w:rPr>
          <w:sz w:val="24"/>
          <w:szCs w:val="24"/>
        </w:rPr>
        <w:t xml:space="preserve">. </w:t>
      </w:r>
    </w:p>
    <w:p w:rsidR="00EE3C6F" w:rsidRPr="00FA75A3" w:rsidRDefault="00EE3C6F" w:rsidP="00EE3C6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rPr>
      </w:pPr>
      <w:r w:rsidRPr="00FA75A3">
        <w:rPr>
          <w:sz w:val="24"/>
          <w:szCs w:val="24"/>
        </w:rPr>
        <w:t xml:space="preserve">Особое значение дисциплина имеет при формировании и развитии </w:t>
      </w:r>
      <w:r w:rsidRPr="00FA75A3">
        <w:rPr>
          <w:noProof/>
          <w:sz w:val="24"/>
          <w:szCs w:val="24"/>
        </w:rPr>
        <w:t>ОК 2, ОК 4, ОК 5, ОК 6</w:t>
      </w:r>
      <w:r w:rsidRPr="00FA75A3">
        <w:rPr>
          <w:i/>
          <w:sz w:val="24"/>
          <w:szCs w:val="24"/>
        </w:rPr>
        <w:t>.</w:t>
      </w:r>
    </w:p>
    <w:p w:rsidR="00EE3C6F" w:rsidRPr="00FA75A3" w:rsidRDefault="00EE3C6F" w:rsidP="00EE3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sz w:val="24"/>
          <w:szCs w:val="24"/>
        </w:rPr>
      </w:pPr>
    </w:p>
    <w:p w:rsidR="00EE3C6F" w:rsidRPr="00FA75A3" w:rsidRDefault="00EE3C6F" w:rsidP="00EE3C6F">
      <w:pPr>
        <w:spacing w:after="0"/>
        <w:ind w:firstLine="709"/>
        <w:rPr>
          <w:b/>
          <w:sz w:val="24"/>
          <w:szCs w:val="24"/>
        </w:rPr>
      </w:pPr>
      <w:r w:rsidRPr="00FA75A3">
        <w:rPr>
          <w:b/>
          <w:sz w:val="24"/>
          <w:szCs w:val="24"/>
        </w:rPr>
        <w:t>1.2. Цель и планируемые результаты освоения дисциплины:</w:t>
      </w:r>
    </w:p>
    <w:p w:rsidR="00EE3C6F" w:rsidRPr="00FA75A3" w:rsidRDefault="00EE3C6F" w:rsidP="00EE3C6F">
      <w:pPr>
        <w:suppressAutoHyphens/>
        <w:spacing w:after="0" w:line="240" w:lineRule="auto"/>
        <w:ind w:firstLine="709"/>
        <w:jc w:val="both"/>
        <w:rPr>
          <w:sz w:val="24"/>
          <w:szCs w:val="24"/>
          <w:lang w:eastAsia="en-US"/>
        </w:rPr>
      </w:pPr>
      <w:r w:rsidRPr="00FA75A3">
        <w:rPr>
          <w:sz w:val="24"/>
          <w:szCs w:val="24"/>
        </w:rPr>
        <w:t xml:space="preserve">В рамках программы учебной дисциплины </w:t>
      </w:r>
      <w:proofErr w:type="gramStart"/>
      <w:r w:rsidRPr="00FA75A3">
        <w:rPr>
          <w:sz w:val="24"/>
          <w:szCs w:val="24"/>
        </w:rPr>
        <w:t>обучающимися</w:t>
      </w:r>
      <w:proofErr w:type="gramEnd"/>
      <w:r w:rsidRPr="00FA75A3">
        <w:rPr>
          <w:sz w:val="24"/>
          <w:szCs w:val="24"/>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EE3C6F" w:rsidRPr="00FA75A3" w:rsidTr="00F254BE">
        <w:trPr>
          <w:trHeight w:val="649"/>
        </w:trPr>
        <w:tc>
          <w:tcPr>
            <w:tcW w:w="1589" w:type="dxa"/>
            <w:hideMark/>
          </w:tcPr>
          <w:p w:rsidR="00EE3C6F" w:rsidRPr="00FA75A3" w:rsidRDefault="00EE3C6F" w:rsidP="00F254BE">
            <w:pPr>
              <w:suppressAutoHyphens/>
              <w:spacing w:after="0" w:line="240" w:lineRule="auto"/>
              <w:jc w:val="center"/>
              <w:rPr>
                <w:sz w:val="24"/>
                <w:szCs w:val="24"/>
              </w:rPr>
            </w:pPr>
            <w:r w:rsidRPr="00FA75A3">
              <w:rPr>
                <w:sz w:val="24"/>
                <w:szCs w:val="24"/>
              </w:rPr>
              <w:t>Код</w:t>
            </w:r>
          </w:p>
          <w:p w:rsidR="00EE3C6F" w:rsidRPr="00FA75A3" w:rsidRDefault="00EE3C6F" w:rsidP="00F254BE">
            <w:pPr>
              <w:suppressAutoHyphens/>
              <w:spacing w:after="0" w:line="240" w:lineRule="auto"/>
              <w:jc w:val="center"/>
              <w:rPr>
                <w:sz w:val="24"/>
                <w:szCs w:val="24"/>
              </w:rPr>
            </w:pPr>
            <w:r w:rsidRPr="00FA75A3">
              <w:rPr>
                <w:sz w:val="24"/>
                <w:szCs w:val="24"/>
              </w:rPr>
              <w:t xml:space="preserve">ПК, </w:t>
            </w:r>
            <w:proofErr w:type="gramStart"/>
            <w:r w:rsidRPr="00FA75A3">
              <w:rPr>
                <w:sz w:val="24"/>
                <w:szCs w:val="24"/>
              </w:rPr>
              <w:t>ОК</w:t>
            </w:r>
            <w:proofErr w:type="gramEnd"/>
          </w:p>
        </w:tc>
        <w:tc>
          <w:tcPr>
            <w:tcW w:w="3764" w:type="dxa"/>
            <w:hideMark/>
          </w:tcPr>
          <w:p w:rsidR="00EE3C6F" w:rsidRPr="00FA75A3" w:rsidRDefault="00EE3C6F" w:rsidP="00F254BE">
            <w:pPr>
              <w:suppressAutoHyphens/>
              <w:spacing w:after="0" w:line="240" w:lineRule="auto"/>
              <w:jc w:val="center"/>
              <w:rPr>
                <w:sz w:val="24"/>
                <w:szCs w:val="24"/>
              </w:rPr>
            </w:pPr>
            <w:r w:rsidRPr="00FA75A3">
              <w:rPr>
                <w:sz w:val="24"/>
                <w:szCs w:val="24"/>
              </w:rPr>
              <w:t>Умения</w:t>
            </w:r>
          </w:p>
        </w:tc>
        <w:tc>
          <w:tcPr>
            <w:tcW w:w="3895" w:type="dxa"/>
            <w:hideMark/>
          </w:tcPr>
          <w:p w:rsidR="00EE3C6F" w:rsidRPr="00FA75A3" w:rsidRDefault="00EE3C6F" w:rsidP="00F254BE">
            <w:pPr>
              <w:suppressAutoHyphens/>
              <w:spacing w:after="0" w:line="240" w:lineRule="auto"/>
              <w:jc w:val="center"/>
              <w:rPr>
                <w:sz w:val="24"/>
                <w:szCs w:val="24"/>
              </w:rPr>
            </w:pPr>
            <w:r w:rsidRPr="00FA75A3">
              <w:rPr>
                <w:sz w:val="24"/>
                <w:szCs w:val="24"/>
              </w:rPr>
              <w:t>Знания</w:t>
            </w:r>
          </w:p>
        </w:tc>
      </w:tr>
      <w:tr w:rsidR="00EE3C6F" w:rsidRPr="00FA75A3" w:rsidTr="00F254BE">
        <w:trPr>
          <w:trHeight w:val="1020"/>
        </w:trPr>
        <w:tc>
          <w:tcPr>
            <w:tcW w:w="1589" w:type="dxa"/>
          </w:tcPr>
          <w:p w:rsidR="00EE3C6F" w:rsidRPr="00FA75A3" w:rsidRDefault="00EE3C6F" w:rsidP="00F254BE">
            <w:pPr>
              <w:suppressAutoHyphens/>
              <w:spacing w:after="0" w:line="240" w:lineRule="auto"/>
              <w:jc w:val="center"/>
              <w:rPr>
                <w:sz w:val="24"/>
                <w:szCs w:val="24"/>
              </w:rPr>
            </w:pPr>
            <w:r w:rsidRPr="00FA75A3">
              <w:rPr>
                <w:noProof/>
                <w:sz w:val="24"/>
                <w:szCs w:val="24"/>
              </w:rPr>
              <w:t>ОК 2, ОК 4, ОК 5, ОК 6</w:t>
            </w:r>
          </w:p>
        </w:tc>
        <w:tc>
          <w:tcPr>
            <w:tcW w:w="3764" w:type="dxa"/>
          </w:tcPr>
          <w:p w:rsidR="00EE3C6F" w:rsidRPr="00FA75A3" w:rsidRDefault="00EE3C6F" w:rsidP="00EE3C6F">
            <w:pPr>
              <w:numPr>
                <w:ilvl w:val="0"/>
                <w:numId w:val="2"/>
              </w:numPr>
              <w:suppressAutoHyphens/>
              <w:spacing w:after="0" w:line="240" w:lineRule="auto"/>
              <w:ind w:left="283" w:hanging="283"/>
              <w:contextualSpacing/>
              <w:rPr>
                <w:noProof/>
                <w:sz w:val="24"/>
                <w:szCs w:val="24"/>
              </w:rPr>
            </w:pPr>
            <w:r w:rsidRPr="00FA75A3">
              <w:rPr>
                <w:noProof/>
                <w:sz w:val="24"/>
                <w:szCs w:val="24"/>
              </w:rPr>
              <w:t>ориентироваться в современной экономической, политической и культурной ситуации в Российской Федерации;</w:t>
            </w:r>
          </w:p>
          <w:p w:rsidR="00EE3C6F" w:rsidRPr="00FA75A3" w:rsidRDefault="00EE3C6F" w:rsidP="00EE3C6F">
            <w:pPr>
              <w:numPr>
                <w:ilvl w:val="0"/>
                <w:numId w:val="2"/>
              </w:numPr>
              <w:suppressAutoHyphens/>
              <w:spacing w:after="0" w:line="240" w:lineRule="auto"/>
              <w:ind w:left="283" w:hanging="283"/>
              <w:contextualSpacing/>
              <w:rPr>
                <w:noProof/>
                <w:sz w:val="24"/>
                <w:szCs w:val="24"/>
              </w:rPr>
            </w:pPr>
            <w:r w:rsidRPr="00FA75A3">
              <w:rPr>
                <w:noProof/>
                <w:sz w:val="24"/>
                <w:szCs w:val="24"/>
              </w:rPr>
              <w:t>выявлять взаимосвязь российских, региональных, мировых социально-экономических, политических и культурных проблем;</w:t>
            </w:r>
          </w:p>
          <w:p w:rsidR="00EE3C6F" w:rsidRPr="00FA75A3" w:rsidRDefault="00EE3C6F" w:rsidP="00EE3C6F">
            <w:pPr>
              <w:numPr>
                <w:ilvl w:val="0"/>
                <w:numId w:val="2"/>
              </w:numPr>
              <w:suppressAutoHyphens/>
              <w:spacing w:after="0" w:line="240" w:lineRule="auto"/>
              <w:ind w:left="283" w:hanging="283"/>
              <w:contextualSpacing/>
              <w:rPr>
                <w:noProof/>
                <w:sz w:val="24"/>
                <w:szCs w:val="24"/>
              </w:rPr>
            </w:pPr>
            <w:r w:rsidRPr="00FA75A3">
              <w:rPr>
                <w:noProof/>
                <w:sz w:val="24"/>
                <w:szCs w:val="24"/>
              </w:rPr>
              <w:t>пользоваться историческими источниками, научной и учебной литературой, средствами ИКТ;</w:t>
            </w:r>
          </w:p>
          <w:p w:rsidR="00EE3C6F" w:rsidRPr="00FA75A3" w:rsidRDefault="00EE3C6F" w:rsidP="00EE3C6F">
            <w:pPr>
              <w:numPr>
                <w:ilvl w:val="0"/>
                <w:numId w:val="2"/>
              </w:numPr>
              <w:suppressAutoHyphens/>
              <w:spacing w:after="0" w:line="240" w:lineRule="auto"/>
              <w:ind w:left="283" w:hanging="283"/>
              <w:contextualSpacing/>
              <w:rPr>
                <w:noProof/>
                <w:sz w:val="24"/>
                <w:szCs w:val="24"/>
              </w:rPr>
            </w:pPr>
            <w:r w:rsidRPr="00FA75A3">
              <w:rPr>
                <w:noProof/>
                <w:sz w:val="24"/>
                <w:szCs w:val="24"/>
              </w:rPr>
              <w:t>устанавливать причинно-следственные связи между историческими явлениями, пространственные и временные рамки изучаемых исторических процессов и явлений;</w:t>
            </w:r>
          </w:p>
          <w:p w:rsidR="00EE3C6F" w:rsidRPr="00FA75A3" w:rsidRDefault="00EE3C6F" w:rsidP="00EE3C6F">
            <w:pPr>
              <w:numPr>
                <w:ilvl w:val="0"/>
                <w:numId w:val="2"/>
              </w:numPr>
              <w:suppressAutoHyphens/>
              <w:spacing w:after="0" w:line="240" w:lineRule="auto"/>
              <w:ind w:left="283" w:hanging="283"/>
              <w:contextualSpacing/>
              <w:rPr>
                <w:sz w:val="24"/>
                <w:szCs w:val="24"/>
              </w:rPr>
            </w:pPr>
            <w:r w:rsidRPr="00FA75A3">
              <w:rPr>
                <w:noProof/>
                <w:sz w:val="24"/>
                <w:szCs w:val="24"/>
              </w:rPr>
              <w:t>представлять результаты изучения исторического материала в различных формах (конспекта, таблицы, графика и т.д.).</w:t>
            </w:r>
          </w:p>
        </w:tc>
        <w:tc>
          <w:tcPr>
            <w:tcW w:w="3895" w:type="dxa"/>
          </w:tcPr>
          <w:p w:rsidR="00EE3C6F" w:rsidRPr="00FA75A3" w:rsidRDefault="00EE3C6F" w:rsidP="00EE3C6F">
            <w:pPr>
              <w:numPr>
                <w:ilvl w:val="0"/>
                <w:numId w:val="2"/>
              </w:numPr>
              <w:suppressAutoHyphens/>
              <w:spacing w:after="0" w:line="240" w:lineRule="auto"/>
              <w:ind w:left="283" w:hanging="283"/>
              <w:contextualSpacing/>
              <w:rPr>
                <w:noProof/>
                <w:sz w:val="24"/>
                <w:szCs w:val="24"/>
              </w:rPr>
            </w:pPr>
            <w:r w:rsidRPr="00FA75A3">
              <w:rPr>
                <w:noProof/>
                <w:sz w:val="24"/>
                <w:szCs w:val="24"/>
              </w:rPr>
              <w:t>основные направления развития Российской Федерации на рубеже веков (XX и XXI вв.) и в настоящее время;</w:t>
            </w:r>
          </w:p>
          <w:p w:rsidR="00EE3C6F" w:rsidRPr="00FA75A3" w:rsidRDefault="00EE3C6F" w:rsidP="00EE3C6F">
            <w:pPr>
              <w:numPr>
                <w:ilvl w:val="0"/>
                <w:numId w:val="2"/>
              </w:numPr>
              <w:suppressAutoHyphens/>
              <w:spacing w:after="0" w:line="240" w:lineRule="auto"/>
              <w:ind w:left="283" w:hanging="283"/>
              <w:contextualSpacing/>
              <w:rPr>
                <w:noProof/>
                <w:sz w:val="24"/>
                <w:szCs w:val="24"/>
              </w:rPr>
            </w:pPr>
            <w:r w:rsidRPr="00FA75A3">
              <w:rPr>
                <w:noProof/>
                <w:sz w:val="24"/>
                <w:szCs w:val="24"/>
              </w:rPr>
              <w:t>сущность и причины локальных, региональных, межгосударственных конфликтов в конце XX – начале XXI вв. и в настояшее время;</w:t>
            </w:r>
          </w:p>
          <w:p w:rsidR="00EE3C6F" w:rsidRPr="00FA75A3" w:rsidRDefault="00EE3C6F" w:rsidP="00EE3C6F">
            <w:pPr>
              <w:numPr>
                <w:ilvl w:val="0"/>
                <w:numId w:val="2"/>
              </w:numPr>
              <w:suppressAutoHyphens/>
              <w:spacing w:after="0" w:line="240" w:lineRule="auto"/>
              <w:ind w:left="283" w:hanging="283"/>
              <w:contextualSpacing/>
              <w:rPr>
                <w:noProof/>
                <w:sz w:val="24"/>
                <w:szCs w:val="24"/>
              </w:rPr>
            </w:pPr>
            <w:r w:rsidRPr="00FA75A3">
              <w:rPr>
                <w:noProof/>
                <w:sz w:val="24"/>
                <w:szCs w:val="24"/>
              </w:rPr>
              <w:t>о роли науки и культуры в сохранении и укреплении национальных и государственных традиций.</w:t>
            </w:r>
          </w:p>
        </w:tc>
      </w:tr>
    </w:tbl>
    <w:p w:rsidR="00EE3C6F" w:rsidRPr="00FA75A3" w:rsidRDefault="00EE3C6F" w:rsidP="00EE3C6F">
      <w:pPr>
        <w:suppressAutoHyphens/>
        <w:spacing w:after="240" w:line="240" w:lineRule="auto"/>
        <w:rPr>
          <w:b/>
        </w:rPr>
      </w:pPr>
    </w:p>
    <w:p w:rsidR="00EE3C6F" w:rsidRPr="00FA75A3" w:rsidRDefault="00EE3C6F" w:rsidP="00EE3C6F">
      <w:pPr>
        <w:suppressAutoHyphens/>
        <w:spacing w:after="240" w:line="240" w:lineRule="auto"/>
        <w:jc w:val="center"/>
        <w:rPr>
          <w:b/>
          <w:sz w:val="24"/>
          <w:szCs w:val="24"/>
        </w:rPr>
      </w:pPr>
      <w:r w:rsidRPr="00FA75A3">
        <w:rPr>
          <w:b/>
          <w:sz w:val="24"/>
          <w:szCs w:val="24"/>
        </w:rPr>
        <w:br w:type="page"/>
      </w:r>
    </w:p>
    <w:p w:rsidR="00EE3C6F" w:rsidRPr="00FA75A3" w:rsidRDefault="00EE3C6F" w:rsidP="00EE3C6F">
      <w:pPr>
        <w:suppressAutoHyphens/>
        <w:spacing w:after="240" w:line="240" w:lineRule="auto"/>
        <w:jc w:val="center"/>
        <w:rPr>
          <w:b/>
          <w:sz w:val="24"/>
          <w:szCs w:val="24"/>
        </w:rPr>
      </w:pPr>
      <w:r w:rsidRPr="00FA75A3">
        <w:rPr>
          <w:b/>
          <w:sz w:val="24"/>
          <w:szCs w:val="24"/>
        </w:rPr>
        <w:t>2. СТРУКТУРА И СОДЕРЖАНИЕ УЧЕБНОЙ ДИСЦИПЛИНЫ</w:t>
      </w:r>
    </w:p>
    <w:p w:rsidR="00EE3C6F" w:rsidRPr="00FA75A3" w:rsidRDefault="00EE3C6F" w:rsidP="00EE3C6F">
      <w:pPr>
        <w:suppressAutoHyphens/>
        <w:spacing w:after="240" w:line="240" w:lineRule="auto"/>
        <w:rPr>
          <w:b/>
          <w:sz w:val="24"/>
          <w:szCs w:val="24"/>
        </w:rPr>
      </w:pPr>
      <w:r w:rsidRPr="00FA75A3">
        <w:rPr>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66"/>
        <w:gridCol w:w="2605"/>
      </w:tblGrid>
      <w:tr w:rsidR="00EE3C6F" w:rsidRPr="00FA75A3" w:rsidTr="00F254BE">
        <w:trPr>
          <w:trHeight w:val="490"/>
        </w:trPr>
        <w:tc>
          <w:tcPr>
            <w:tcW w:w="3639" w:type="pct"/>
            <w:vAlign w:val="center"/>
          </w:tcPr>
          <w:p w:rsidR="00EE3C6F" w:rsidRPr="00FA75A3" w:rsidRDefault="00EE3C6F" w:rsidP="00F254BE">
            <w:pPr>
              <w:suppressAutoHyphens/>
              <w:rPr>
                <w:b/>
              </w:rPr>
            </w:pPr>
            <w:r w:rsidRPr="00FA75A3">
              <w:rPr>
                <w:b/>
              </w:rPr>
              <w:t>Вид учебной работы</w:t>
            </w:r>
          </w:p>
        </w:tc>
        <w:tc>
          <w:tcPr>
            <w:tcW w:w="1361" w:type="pct"/>
            <w:vAlign w:val="center"/>
          </w:tcPr>
          <w:p w:rsidR="00EE3C6F" w:rsidRPr="00FA75A3" w:rsidRDefault="00EE3C6F" w:rsidP="00F254BE">
            <w:pPr>
              <w:suppressAutoHyphens/>
              <w:rPr>
                <w:b/>
                <w:iCs/>
                <w:sz w:val="24"/>
                <w:szCs w:val="24"/>
              </w:rPr>
            </w:pPr>
            <w:r w:rsidRPr="00FA75A3">
              <w:rPr>
                <w:b/>
                <w:iCs/>
                <w:sz w:val="24"/>
                <w:szCs w:val="24"/>
              </w:rPr>
              <w:t>Объем в часах</w:t>
            </w:r>
          </w:p>
        </w:tc>
      </w:tr>
      <w:tr w:rsidR="00EE3C6F" w:rsidRPr="00FA75A3" w:rsidTr="00F254BE">
        <w:trPr>
          <w:trHeight w:val="490"/>
        </w:trPr>
        <w:tc>
          <w:tcPr>
            <w:tcW w:w="3639" w:type="pct"/>
            <w:vAlign w:val="center"/>
          </w:tcPr>
          <w:p w:rsidR="00EE3C6F" w:rsidRPr="00FA75A3" w:rsidRDefault="00EE3C6F" w:rsidP="00F254BE">
            <w:pPr>
              <w:suppressAutoHyphens/>
              <w:spacing w:after="0"/>
              <w:rPr>
                <w:b/>
              </w:rPr>
            </w:pPr>
            <w:r w:rsidRPr="00FA75A3">
              <w:rPr>
                <w:b/>
              </w:rPr>
              <w:t>Объем образовательной программы учебной дисциплины</w:t>
            </w:r>
          </w:p>
        </w:tc>
        <w:tc>
          <w:tcPr>
            <w:tcW w:w="1361" w:type="pct"/>
            <w:vAlign w:val="center"/>
          </w:tcPr>
          <w:p w:rsidR="00EE3C6F" w:rsidRPr="00FA75A3" w:rsidRDefault="00EE3C6F" w:rsidP="00F254BE">
            <w:pPr>
              <w:suppressAutoHyphens/>
              <w:spacing w:after="0"/>
              <w:rPr>
                <w:iCs/>
                <w:sz w:val="24"/>
                <w:szCs w:val="24"/>
              </w:rPr>
            </w:pPr>
            <w:r>
              <w:rPr>
                <w:iCs/>
                <w:noProof/>
                <w:sz w:val="24"/>
                <w:szCs w:val="24"/>
              </w:rPr>
              <w:t>48</w:t>
            </w:r>
          </w:p>
        </w:tc>
      </w:tr>
      <w:tr w:rsidR="00EE3C6F" w:rsidRPr="00FA75A3" w:rsidTr="00F254BE">
        <w:trPr>
          <w:trHeight w:val="490"/>
        </w:trPr>
        <w:tc>
          <w:tcPr>
            <w:tcW w:w="3639" w:type="pct"/>
            <w:shd w:val="clear" w:color="auto" w:fill="auto"/>
            <w:vAlign w:val="center"/>
          </w:tcPr>
          <w:p w:rsidR="00EE3C6F" w:rsidRPr="00FA75A3" w:rsidRDefault="00EE3C6F" w:rsidP="00F254BE">
            <w:pPr>
              <w:suppressAutoHyphens/>
              <w:spacing w:after="0"/>
              <w:rPr>
                <w:b/>
              </w:rPr>
            </w:pPr>
            <w:r w:rsidRPr="00FA75A3">
              <w:rPr>
                <w:b/>
              </w:rPr>
              <w:t>в т.ч. в форме практической подготовки</w:t>
            </w:r>
          </w:p>
        </w:tc>
        <w:tc>
          <w:tcPr>
            <w:tcW w:w="1361" w:type="pct"/>
            <w:shd w:val="clear" w:color="auto" w:fill="auto"/>
            <w:vAlign w:val="center"/>
          </w:tcPr>
          <w:p w:rsidR="00EE3C6F" w:rsidRPr="00FA75A3" w:rsidRDefault="00EE3C6F" w:rsidP="00F254BE">
            <w:pPr>
              <w:suppressAutoHyphens/>
              <w:spacing w:after="0"/>
              <w:rPr>
                <w:iCs/>
                <w:sz w:val="24"/>
                <w:szCs w:val="24"/>
              </w:rPr>
            </w:pPr>
            <w:r w:rsidRPr="00FA75A3">
              <w:rPr>
                <w:iCs/>
                <w:noProof/>
                <w:sz w:val="24"/>
                <w:szCs w:val="24"/>
              </w:rPr>
              <w:t>4</w:t>
            </w:r>
          </w:p>
        </w:tc>
      </w:tr>
      <w:tr w:rsidR="00EE3C6F" w:rsidRPr="00FA75A3" w:rsidTr="00F254BE">
        <w:trPr>
          <w:trHeight w:val="336"/>
        </w:trPr>
        <w:tc>
          <w:tcPr>
            <w:tcW w:w="5000" w:type="pct"/>
            <w:gridSpan w:val="2"/>
            <w:vAlign w:val="center"/>
          </w:tcPr>
          <w:p w:rsidR="00EE3C6F" w:rsidRPr="00FA75A3" w:rsidRDefault="00EE3C6F" w:rsidP="00F254BE">
            <w:pPr>
              <w:suppressAutoHyphens/>
              <w:spacing w:after="0"/>
              <w:rPr>
                <w:iCs/>
                <w:sz w:val="24"/>
                <w:szCs w:val="24"/>
              </w:rPr>
            </w:pPr>
            <w:r w:rsidRPr="00FA75A3">
              <w:rPr>
                <w:sz w:val="24"/>
                <w:szCs w:val="24"/>
              </w:rPr>
              <w:t>в т. ч.:</w:t>
            </w:r>
          </w:p>
        </w:tc>
      </w:tr>
      <w:tr w:rsidR="00EE3C6F" w:rsidRPr="00FA75A3" w:rsidTr="00F254BE">
        <w:trPr>
          <w:trHeight w:val="490"/>
        </w:trPr>
        <w:tc>
          <w:tcPr>
            <w:tcW w:w="3639" w:type="pct"/>
            <w:vAlign w:val="center"/>
          </w:tcPr>
          <w:p w:rsidR="00EE3C6F" w:rsidRPr="00FA75A3" w:rsidRDefault="00EE3C6F" w:rsidP="00F254BE">
            <w:pPr>
              <w:suppressAutoHyphens/>
              <w:spacing w:after="0"/>
            </w:pPr>
            <w:r w:rsidRPr="00FA75A3">
              <w:t>теоретическое обучение</w:t>
            </w:r>
          </w:p>
        </w:tc>
        <w:tc>
          <w:tcPr>
            <w:tcW w:w="1361" w:type="pct"/>
            <w:vAlign w:val="center"/>
          </w:tcPr>
          <w:p w:rsidR="00EE3C6F" w:rsidRPr="00FA75A3" w:rsidRDefault="002665E0" w:rsidP="00F254BE">
            <w:pPr>
              <w:suppressAutoHyphens/>
              <w:spacing w:after="0"/>
              <w:rPr>
                <w:iCs/>
                <w:sz w:val="24"/>
                <w:szCs w:val="24"/>
              </w:rPr>
            </w:pPr>
            <w:r>
              <w:rPr>
                <w:iCs/>
                <w:noProof/>
                <w:sz w:val="24"/>
                <w:szCs w:val="24"/>
              </w:rPr>
              <w:t>42</w:t>
            </w:r>
          </w:p>
        </w:tc>
      </w:tr>
      <w:tr w:rsidR="00EE3C6F" w:rsidRPr="00FA75A3" w:rsidTr="00F254BE">
        <w:trPr>
          <w:trHeight w:val="490"/>
        </w:trPr>
        <w:tc>
          <w:tcPr>
            <w:tcW w:w="3639" w:type="pct"/>
            <w:vAlign w:val="center"/>
          </w:tcPr>
          <w:p w:rsidR="00EE3C6F" w:rsidRPr="00FA75A3" w:rsidRDefault="00EE3C6F" w:rsidP="00F254BE">
            <w:pPr>
              <w:suppressAutoHyphens/>
              <w:spacing w:after="0"/>
            </w:pPr>
            <w:r w:rsidRPr="00FA75A3">
              <w:t>практические занятия</w:t>
            </w:r>
          </w:p>
        </w:tc>
        <w:tc>
          <w:tcPr>
            <w:tcW w:w="1361" w:type="pct"/>
            <w:vAlign w:val="center"/>
          </w:tcPr>
          <w:p w:rsidR="00EE3C6F" w:rsidRPr="00FA75A3" w:rsidRDefault="00EE3C6F" w:rsidP="00F254BE">
            <w:pPr>
              <w:suppressAutoHyphens/>
              <w:spacing w:after="0"/>
              <w:rPr>
                <w:iCs/>
                <w:sz w:val="24"/>
                <w:szCs w:val="24"/>
              </w:rPr>
            </w:pPr>
            <w:r w:rsidRPr="00FA75A3">
              <w:rPr>
                <w:iCs/>
                <w:noProof/>
                <w:sz w:val="24"/>
                <w:szCs w:val="24"/>
              </w:rPr>
              <w:t>4</w:t>
            </w:r>
            <w:r w:rsidRPr="00FA75A3">
              <w:rPr>
                <w:iCs/>
                <w:sz w:val="24"/>
                <w:szCs w:val="24"/>
              </w:rPr>
              <w:t xml:space="preserve"> </w:t>
            </w:r>
          </w:p>
        </w:tc>
      </w:tr>
      <w:tr w:rsidR="00EE3C6F" w:rsidRPr="00FA75A3" w:rsidTr="00F254BE">
        <w:trPr>
          <w:trHeight w:val="267"/>
        </w:trPr>
        <w:tc>
          <w:tcPr>
            <w:tcW w:w="3639" w:type="pct"/>
            <w:vAlign w:val="center"/>
          </w:tcPr>
          <w:p w:rsidR="00EE3C6F" w:rsidRPr="00FA75A3" w:rsidRDefault="00EE3C6F" w:rsidP="00F254BE">
            <w:pPr>
              <w:suppressAutoHyphens/>
              <w:spacing w:after="0"/>
              <w:rPr>
                <w:i/>
              </w:rPr>
            </w:pPr>
            <w:r w:rsidRPr="00FA75A3">
              <w:rPr>
                <w:i/>
              </w:rPr>
              <w:t xml:space="preserve">Самостоятельная работа </w:t>
            </w:r>
            <w:r w:rsidRPr="00FA75A3">
              <w:rPr>
                <w:b/>
                <w:i/>
                <w:vertAlign w:val="superscript"/>
              </w:rPr>
              <w:footnoteReference w:id="1"/>
            </w:r>
          </w:p>
        </w:tc>
        <w:tc>
          <w:tcPr>
            <w:tcW w:w="1361" w:type="pct"/>
            <w:vAlign w:val="center"/>
          </w:tcPr>
          <w:p w:rsidR="00EE3C6F" w:rsidRPr="00FA75A3" w:rsidRDefault="00EE3C6F" w:rsidP="00F254BE">
            <w:pPr>
              <w:suppressAutoHyphens/>
              <w:spacing w:after="0"/>
              <w:rPr>
                <w:iCs/>
                <w:sz w:val="24"/>
                <w:szCs w:val="24"/>
              </w:rPr>
            </w:pPr>
            <w:r w:rsidRPr="00FA75A3">
              <w:rPr>
                <w:iCs/>
                <w:sz w:val="24"/>
                <w:szCs w:val="24"/>
              </w:rPr>
              <w:t>-</w:t>
            </w:r>
          </w:p>
        </w:tc>
      </w:tr>
      <w:tr w:rsidR="00EE3C6F" w:rsidRPr="00FA75A3" w:rsidTr="00F254BE">
        <w:trPr>
          <w:trHeight w:val="331"/>
        </w:trPr>
        <w:tc>
          <w:tcPr>
            <w:tcW w:w="3639" w:type="pct"/>
            <w:vAlign w:val="center"/>
          </w:tcPr>
          <w:p w:rsidR="00EE3C6F" w:rsidRPr="00FA75A3" w:rsidRDefault="00EE3C6F" w:rsidP="00F254BE">
            <w:pPr>
              <w:suppressAutoHyphens/>
              <w:spacing w:after="0"/>
              <w:rPr>
                <w:i/>
              </w:rPr>
            </w:pPr>
            <w:r w:rsidRPr="00FA75A3">
              <w:rPr>
                <w:b/>
                <w:iCs/>
              </w:rPr>
              <w:t>Промежуточная аттестация</w:t>
            </w:r>
            <w:r w:rsidR="002665E0">
              <w:rPr>
                <w:b/>
                <w:iCs/>
              </w:rPr>
              <w:t xml:space="preserve"> / дифференцированный зачет</w:t>
            </w:r>
          </w:p>
        </w:tc>
        <w:tc>
          <w:tcPr>
            <w:tcW w:w="1361" w:type="pct"/>
            <w:vAlign w:val="center"/>
          </w:tcPr>
          <w:p w:rsidR="00EE3C6F" w:rsidRPr="00FA75A3" w:rsidRDefault="002665E0" w:rsidP="00F254BE">
            <w:pPr>
              <w:suppressAutoHyphens/>
              <w:spacing w:after="0"/>
              <w:rPr>
                <w:iCs/>
                <w:sz w:val="24"/>
                <w:szCs w:val="24"/>
              </w:rPr>
            </w:pPr>
            <w:r>
              <w:rPr>
                <w:iCs/>
                <w:sz w:val="24"/>
                <w:szCs w:val="24"/>
              </w:rPr>
              <w:t>2</w:t>
            </w:r>
          </w:p>
        </w:tc>
      </w:tr>
    </w:tbl>
    <w:p w:rsidR="00EE3C6F" w:rsidRPr="00FA75A3" w:rsidRDefault="00EE3C6F" w:rsidP="00EE3C6F">
      <w:pPr>
        <w:suppressAutoHyphens/>
        <w:spacing w:after="120"/>
        <w:rPr>
          <w:b/>
          <w:i/>
        </w:rPr>
      </w:pPr>
    </w:p>
    <w:p w:rsidR="00EE3C6F" w:rsidRPr="00FA75A3" w:rsidRDefault="00EE3C6F" w:rsidP="00EE3C6F">
      <w:pPr>
        <w:rPr>
          <w:b/>
          <w:i/>
        </w:rPr>
        <w:sectPr w:rsidR="00EE3C6F" w:rsidRPr="00FA75A3" w:rsidSect="00F254BE">
          <w:pgSz w:w="11906" w:h="16838"/>
          <w:pgMar w:top="1134" w:right="850" w:bottom="284" w:left="1701" w:header="708" w:footer="708" w:gutter="0"/>
          <w:cols w:space="720"/>
          <w:docGrid w:linePitch="299"/>
        </w:sectPr>
      </w:pPr>
    </w:p>
    <w:p w:rsidR="00EE3C6F" w:rsidRPr="00FA75A3" w:rsidRDefault="00EE3C6F" w:rsidP="00EE3C6F">
      <w:pPr>
        <w:rPr>
          <w:b/>
          <w:bCs/>
        </w:rPr>
      </w:pPr>
      <w:r w:rsidRPr="00FA75A3">
        <w:rPr>
          <w:b/>
        </w:rPr>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9176"/>
        <w:gridCol w:w="2002"/>
        <w:gridCol w:w="1858"/>
      </w:tblGrid>
      <w:tr w:rsidR="00EE3C6F" w:rsidRPr="00FA75A3" w:rsidTr="00F254BE">
        <w:trPr>
          <w:trHeight w:val="20"/>
        </w:trPr>
        <w:tc>
          <w:tcPr>
            <w:tcW w:w="755" w:type="pct"/>
            <w:vAlign w:val="center"/>
          </w:tcPr>
          <w:p w:rsidR="00EE3C6F" w:rsidRPr="00FA75A3" w:rsidRDefault="00EE3C6F" w:rsidP="00F254BE">
            <w:pPr>
              <w:suppressAutoHyphens/>
              <w:spacing w:after="0" w:line="240" w:lineRule="auto"/>
              <w:jc w:val="center"/>
              <w:rPr>
                <w:rFonts w:eastAsia="Calibri"/>
                <w:b/>
                <w:bCs/>
                <w:sz w:val="20"/>
                <w:szCs w:val="20"/>
                <w:lang w:eastAsia="en-US"/>
              </w:rPr>
            </w:pPr>
            <w:r w:rsidRPr="00FA75A3">
              <w:rPr>
                <w:rFonts w:eastAsia="Calibri"/>
                <w:b/>
                <w:bCs/>
                <w:sz w:val="20"/>
                <w:szCs w:val="20"/>
                <w:lang w:eastAsia="en-US"/>
              </w:rPr>
              <w:t>Наименование разделов и тем</w:t>
            </w:r>
          </w:p>
        </w:tc>
        <w:tc>
          <w:tcPr>
            <w:tcW w:w="2988" w:type="pct"/>
            <w:vAlign w:val="center"/>
          </w:tcPr>
          <w:p w:rsidR="00EE3C6F" w:rsidRPr="00FA75A3" w:rsidRDefault="00EE3C6F" w:rsidP="00F254BE">
            <w:pPr>
              <w:suppressAutoHyphens/>
              <w:spacing w:after="0" w:line="240" w:lineRule="auto"/>
              <w:jc w:val="center"/>
              <w:rPr>
                <w:rFonts w:eastAsia="Calibri"/>
                <w:b/>
                <w:bCs/>
                <w:sz w:val="20"/>
                <w:szCs w:val="20"/>
                <w:lang w:eastAsia="en-US"/>
              </w:rPr>
            </w:pPr>
            <w:r w:rsidRPr="00FA75A3">
              <w:rPr>
                <w:rFonts w:eastAsia="Calibri"/>
                <w:b/>
                <w:bCs/>
                <w:sz w:val="20"/>
                <w:szCs w:val="20"/>
                <w:lang w:eastAsia="en-US"/>
              </w:rPr>
              <w:t xml:space="preserve">Содержание учебного материала и формы организации деятельности </w:t>
            </w:r>
            <w:proofErr w:type="gramStart"/>
            <w:r w:rsidRPr="00FA75A3">
              <w:rPr>
                <w:rFonts w:eastAsia="Calibri"/>
                <w:b/>
                <w:bCs/>
                <w:sz w:val="20"/>
                <w:szCs w:val="20"/>
                <w:lang w:eastAsia="en-US"/>
              </w:rPr>
              <w:t>обучающихся</w:t>
            </w:r>
            <w:proofErr w:type="gramEnd"/>
          </w:p>
        </w:tc>
        <w:tc>
          <w:tcPr>
            <w:tcW w:w="652" w:type="pct"/>
            <w:vAlign w:val="center"/>
          </w:tcPr>
          <w:p w:rsidR="00EE3C6F" w:rsidRPr="00FA75A3" w:rsidRDefault="00EE3C6F" w:rsidP="00F254BE">
            <w:pPr>
              <w:suppressAutoHyphens/>
              <w:spacing w:after="0" w:line="240" w:lineRule="auto"/>
              <w:jc w:val="center"/>
              <w:rPr>
                <w:rFonts w:eastAsia="Calibri"/>
                <w:b/>
                <w:bCs/>
                <w:sz w:val="20"/>
                <w:szCs w:val="20"/>
                <w:lang w:eastAsia="en-US"/>
              </w:rPr>
            </w:pPr>
            <w:r w:rsidRPr="00FA75A3">
              <w:rPr>
                <w:rFonts w:eastAsia="Calibri"/>
                <w:b/>
                <w:bCs/>
                <w:sz w:val="20"/>
                <w:szCs w:val="20"/>
                <w:lang w:eastAsia="en-US"/>
              </w:rPr>
              <w:t xml:space="preserve">Объем, акад. </w:t>
            </w:r>
            <w:proofErr w:type="gramStart"/>
            <w:r w:rsidRPr="00FA75A3">
              <w:rPr>
                <w:rFonts w:eastAsia="Calibri"/>
                <w:b/>
                <w:bCs/>
                <w:sz w:val="20"/>
                <w:szCs w:val="20"/>
                <w:lang w:eastAsia="en-US"/>
              </w:rPr>
              <w:t>ч</w:t>
            </w:r>
            <w:proofErr w:type="gramEnd"/>
            <w:r w:rsidRPr="00FA75A3">
              <w:rPr>
                <w:rFonts w:eastAsia="Calibri"/>
                <w:b/>
                <w:bCs/>
                <w:sz w:val="20"/>
                <w:szCs w:val="20"/>
                <w:lang w:eastAsia="en-US"/>
              </w:rPr>
              <w:t xml:space="preserve"> / в том числе в форме практической подготовки, акад. ч</w:t>
            </w:r>
          </w:p>
        </w:tc>
        <w:tc>
          <w:tcPr>
            <w:tcW w:w="605" w:type="pct"/>
            <w:vAlign w:val="center"/>
          </w:tcPr>
          <w:p w:rsidR="00EE3C6F" w:rsidRPr="00FA75A3" w:rsidRDefault="00EE3C6F" w:rsidP="00F254BE">
            <w:pPr>
              <w:suppressAutoHyphens/>
              <w:spacing w:after="0" w:line="240" w:lineRule="auto"/>
              <w:jc w:val="center"/>
              <w:rPr>
                <w:rFonts w:eastAsia="Calibri"/>
                <w:b/>
                <w:bCs/>
                <w:sz w:val="20"/>
                <w:szCs w:val="20"/>
                <w:lang w:eastAsia="en-US"/>
              </w:rPr>
            </w:pPr>
            <w:r w:rsidRPr="00FA75A3">
              <w:rPr>
                <w:rFonts w:eastAsia="Calibri"/>
                <w:b/>
                <w:bCs/>
                <w:sz w:val="20"/>
                <w:szCs w:val="20"/>
                <w:lang w:eastAsia="en-US"/>
              </w:rPr>
              <w:t>Коды компетенций и личностных результатов, формированию которых способствует элемент программы</w:t>
            </w:r>
          </w:p>
        </w:tc>
      </w:tr>
      <w:tr w:rsidR="00EE3C6F" w:rsidRPr="00FA75A3" w:rsidTr="00F254BE">
        <w:trPr>
          <w:trHeight w:val="20"/>
        </w:trPr>
        <w:tc>
          <w:tcPr>
            <w:tcW w:w="755" w:type="pct"/>
          </w:tcPr>
          <w:p w:rsidR="00EE3C6F" w:rsidRPr="00FA75A3" w:rsidRDefault="00EE3C6F" w:rsidP="00F254BE">
            <w:pPr>
              <w:spacing w:after="0" w:line="240" w:lineRule="auto"/>
              <w:jc w:val="center"/>
              <w:rPr>
                <w:rFonts w:eastAsia="Calibri"/>
                <w:b/>
                <w:bCs/>
                <w:i/>
                <w:iCs/>
                <w:sz w:val="20"/>
                <w:szCs w:val="20"/>
                <w:lang w:eastAsia="en-US"/>
              </w:rPr>
            </w:pPr>
            <w:r w:rsidRPr="00FA75A3">
              <w:rPr>
                <w:rFonts w:eastAsia="Calibri"/>
                <w:b/>
                <w:bCs/>
                <w:i/>
                <w:iCs/>
                <w:sz w:val="20"/>
                <w:szCs w:val="20"/>
                <w:lang w:eastAsia="en-US"/>
              </w:rPr>
              <w:t>1</w:t>
            </w:r>
          </w:p>
        </w:tc>
        <w:tc>
          <w:tcPr>
            <w:tcW w:w="2988" w:type="pct"/>
          </w:tcPr>
          <w:p w:rsidR="00EE3C6F" w:rsidRPr="00FA75A3" w:rsidRDefault="00EE3C6F" w:rsidP="00F254BE">
            <w:pPr>
              <w:spacing w:after="0" w:line="240" w:lineRule="auto"/>
              <w:jc w:val="center"/>
              <w:rPr>
                <w:rFonts w:eastAsia="Calibri"/>
                <w:b/>
                <w:bCs/>
                <w:i/>
                <w:iCs/>
                <w:sz w:val="20"/>
                <w:szCs w:val="20"/>
                <w:lang w:eastAsia="en-US"/>
              </w:rPr>
            </w:pPr>
            <w:r w:rsidRPr="00FA75A3">
              <w:rPr>
                <w:rFonts w:eastAsia="Calibri"/>
                <w:b/>
                <w:bCs/>
                <w:i/>
                <w:iCs/>
                <w:sz w:val="20"/>
                <w:szCs w:val="20"/>
                <w:lang w:eastAsia="en-US"/>
              </w:rPr>
              <w:t>2</w:t>
            </w:r>
          </w:p>
        </w:tc>
        <w:tc>
          <w:tcPr>
            <w:tcW w:w="652" w:type="pct"/>
          </w:tcPr>
          <w:p w:rsidR="00EE3C6F" w:rsidRPr="00FA75A3" w:rsidRDefault="00EE3C6F" w:rsidP="00F254BE">
            <w:pPr>
              <w:spacing w:after="0" w:line="240" w:lineRule="auto"/>
              <w:jc w:val="center"/>
              <w:rPr>
                <w:rFonts w:eastAsia="Calibri"/>
                <w:b/>
                <w:bCs/>
                <w:i/>
                <w:iCs/>
                <w:sz w:val="20"/>
                <w:szCs w:val="20"/>
                <w:lang w:eastAsia="en-US"/>
              </w:rPr>
            </w:pPr>
            <w:r w:rsidRPr="00FA75A3">
              <w:rPr>
                <w:rFonts w:eastAsia="Calibri"/>
                <w:b/>
                <w:bCs/>
                <w:i/>
                <w:iCs/>
                <w:sz w:val="20"/>
                <w:szCs w:val="20"/>
                <w:lang w:eastAsia="en-US"/>
              </w:rPr>
              <w:t>3</w:t>
            </w:r>
          </w:p>
        </w:tc>
        <w:tc>
          <w:tcPr>
            <w:tcW w:w="605" w:type="pct"/>
          </w:tcPr>
          <w:p w:rsidR="00EE3C6F" w:rsidRPr="00FA75A3" w:rsidRDefault="00EE3C6F" w:rsidP="00F254BE">
            <w:pPr>
              <w:spacing w:after="0" w:line="240" w:lineRule="auto"/>
              <w:jc w:val="center"/>
              <w:rPr>
                <w:rFonts w:eastAsia="Calibri"/>
                <w:b/>
                <w:bCs/>
                <w:i/>
                <w:iCs/>
                <w:sz w:val="20"/>
                <w:szCs w:val="20"/>
                <w:lang w:eastAsia="en-US"/>
              </w:rPr>
            </w:pPr>
            <w:r w:rsidRPr="00FA75A3">
              <w:rPr>
                <w:rFonts w:eastAsia="Calibri"/>
                <w:b/>
                <w:bCs/>
                <w:i/>
                <w:iCs/>
                <w:sz w:val="20"/>
                <w:szCs w:val="20"/>
                <w:lang w:eastAsia="en-US"/>
              </w:rPr>
              <w:t>4</w:t>
            </w:r>
          </w:p>
        </w:tc>
      </w:tr>
      <w:tr w:rsidR="00EE3C6F" w:rsidRPr="00FA75A3" w:rsidTr="00F254BE">
        <w:trPr>
          <w:trHeight w:val="212"/>
        </w:trPr>
        <w:tc>
          <w:tcPr>
            <w:tcW w:w="3743" w:type="pct"/>
            <w:gridSpan w:val="2"/>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Раздел 1. </w:t>
            </w:r>
            <w:r w:rsidRPr="00FA75A3">
              <w:rPr>
                <w:rFonts w:eastAsia="Calibri"/>
                <w:b/>
                <w:bCs/>
                <w:sz w:val="20"/>
                <w:szCs w:val="24"/>
                <w:lang w:eastAsia="en-US"/>
              </w:rPr>
              <w:t>Россия в 1990-е гг.</w:t>
            </w:r>
          </w:p>
        </w:tc>
        <w:tc>
          <w:tcPr>
            <w:tcW w:w="652" w:type="pct"/>
          </w:tcPr>
          <w:p w:rsidR="00EE3C6F" w:rsidRPr="00FA75A3" w:rsidRDefault="00EE3C6F" w:rsidP="00F254BE">
            <w:pPr>
              <w:spacing w:after="0" w:line="240" w:lineRule="auto"/>
              <w:jc w:val="center"/>
              <w:rPr>
                <w:rFonts w:eastAsia="Calibri"/>
                <w:b/>
                <w:bCs/>
                <w:i/>
                <w:iCs/>
                <w:sz w:val="20"/>
                <w:szCs w:val="20"/>
                <w:lang w:eastAsia="en-US"/>
              </w:rPr>
            </w:pPr>
            <w:r>
              <w:rPr>
                <w:rFonts w:eastAsia="Calibri"/>
                <w:iCs/>
                <w:sz w:val="20"/>
                <w:szCs w:val="20"/>
                <w:lang w:eastAsia="en-US"/>
              </w:rPr>
              <w:t>22</w:t>
            </w:r>
            <w:r w:rsidRPr="00FA75A3">
              <w:rPr>
                <w:rFonts w:eastAsia="Calibri"/>
                <w:iCs/>
                <w:sz w:val="20"/>
                <w:szCs w:val="20"/>
                <w:lang w:eastAsia="en-US"/>
              </w:rPr>
              <w:t>/0</w:t>
            </w:r>
          </w:p>
        </w:tc>
        <w:tc>
          <w:tcPr>
            <w:tcW w:w="605" w:type="pct"/>
          </w:tcPr>
          <w:p w:rsidR="00EE3C6F" w:rsidRPr="00FA75A3" w:rsidRDefault="00EE3C6F" w:rsidP="00F254BE">
            <w:pPr>
              <w:spacing w:after="0" w:line="240" w:lineRule="auto"/>
              <w:jc w:val="center"/>
              <w:rPr>
                <w:rFonts w:eastAsia="Calibri"/>
                <w:b/>
                <w:bCs/>
                <w:i/>
                <w:iCs/>
                <w:sz w:val="20"/>
                <w:szCs w:val="20"/>
                <w:lang w:eastAsia="en-US"/>
              </w:rPr>
            </w:pPr>
          </w:p>
        </w:tc>
      </w:tr>
      <w:tr w:rsidR="00EE3C6F" w:rsidRPr="00FA75A3" w:rsidTr="00F254BE">
        <w:trPr>
          <w:trHeight w:val="20"/>
        </w:trPr>
        <w:tc>
          <w:tcPr>
            <w:tcW w:w="755" w:type="pct"/>
            <w:vMerge w:val="restar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Тема 1.1. </w:t>
            </w:r>
          </w:p>
          <w:p w:rsidR="00EE3C6F" w:rsidRPr="00FA75A3" w:rsidRDefault="00EE3C6F" w:rsidP="00F254BE">
            <w:pPr>
              <w:spacing w:after="0" w:line="240" w:lineRule="auto"/>
              <w:rPr>
                <w:rFonts w:eastAsia="Calibri"/>
                <w:bCs/>
                <w:sz w:val="20"/>
                <w:lang w:eastAsia="en-US"/>
              </w:rPr>
            </w:pPr>
            <w:r w:rsidRPr="00FA75A3">
              <w:rPr>
                <w:rFonts w:eastAsia="Calibri"/>
                <w:bCs/>
                <w:sz w:val="20"/>
                <w:szCs w:val="24"/>
                <w:lang w:eastAsia="en-US"/>
              </w:rPr>
              <w:t>Общественно-политическая жизнь Российской Федерации в 1990-е гг.</w:t>
            </w:r>
          </w:p>
        </w:tc>
        <w:tc>
          <w:tcPr>
            <w:tcW w:w="2988" w:type="pct"/>
          </w:tcPr>
          <w:p w:rsidR="00EE3C6F" w:rsidRPr="00FA75A3" w:rsidRDefault="00EE3C6F" w:rsidP="00F254BE">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EE3C6F" w:rsidRPr="00FA75A3" w:rsidRDefault="002665E0" w:rsidP="00F254BE">
            <w:pPr>
              <w:suppressAutoHyphens/>
              <w:spacing w:after="0" w:line="240" w:lineRule="auto"/>
              <w:jc w:val="center"/>
              <w:rPr>
                <w:rFonts w:eastAsia="Calibri"/>
                <w:b/>
                <w:i/>
                <w:iCs/>
                <w:sz w:val="20"/>
                <w:szCs w:val="20"/>
                <w:lang w:eastAsia="en-US"/>
              </w:rPr>
            </w:pPr>
            <w:r>
              <w:rPr>
                <w:rFonts w:eastAsia="Calibri"/>
                <w:b/>
                <w:iCs/>
                <w:sz w:val="20"/>
                <w:szCs w:val="20"/>
                <w:lang w:eastAsia="en-US"/>
              </w:rPr>
              <w:t>4</w:t>
            </w:r>
          </w:p>
        </w:tc>
        <w:tc>
          <w:tcPr>
            <w:tcW w:w="605" w:type="pct"/>
            <w:vMerge w:val="restart"/>
          </w:tcPr>
          <w:p w:rsidR="00EE3C6F" w:rsidRPr="00FA75A3" w:rsidRDefault="00EE3C6F" w:rsidP="00F254BE">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2, ОК 4, ОК 5, ОК 6</w:t>
            </w: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i/>
                <w:sz w:val="20"/>
                <w:szCs w:val="20"/>
                <w:lang w:eastAsia="en-US"/>
              </w:rPr>
            </w:pPr>
          </w:p>
        </w:tc>
        <w:tc>
          <w:tcPr>
            <w:tcW w:w="2988" w:type="pct"/>
          </w:tcPr>
          <w:p w:rsidR="00EE3C6F" w:rsidRPr="00FA75A3" w:rsidRDefault="00EE3C6F" w:rsidP="00F254BE">
            <w:pPr>
              <w:spacing w:after="0" w:line="240" w:lineRule="auto"/>
              <w:contextualSpacing/>
              <w:jc w:val="both"/>
              <w:rPr>
                <w:rFonts w:eastAsia="Calibri"/>
                <w:sz w:val="20"/>
              </w:rPr>
            </w:pPr>
            <w:r w:rsidRPr="00FA75A3">
              <w:rPr>
                <w:rFonts w:eastAsia="Calibri"/>
                <w:b/>
                <w:bCs/>
                <w:sz w:val="20"/>
                <w:szCs w:val="20"/>
                <w:lang w:eastAsia="en-US"/>
              </w:rPr>
              <w:t xml:space="preserve">1. </w:t>
            </w:r>
            <w:r w:rsidRPr="00FA75A3">
              <w:rPr>
                <w:rFonts w:eastAsia="Calibri"/>
                <w:sz w:val="20"/>
              </w:rPr>
              <w:t>Формирование новой российской государственности, государственное строительство Российской Федерации в 1991–1999 гг. Октябрьские события 1993 года.</w:t>
            </w:r>
          </w:p>
        </w:tc>
        <w:tc>
          <w:tcPr>
            <w:tcW w:w="652" w:type="pct"/>
            <w:vMerge w:val="restart"/>
            <w:vAlign w:val="center"/>
          </w:tcPr>
          <w:p w:rsidR="00EE3C6F" w:rsidRPr="00FA75A3" w:rsidRDefault="002665E0" w:rsidP="00F254BE">
            <w:pPr>
              <w:suppressAutoHyphens/>
              <w:spacing w:after="0" w:line="240" w:lineRule="auto"/>
              <w:jc w:val="center"/>
              <w:rPr>
                <w:rFonts w:eastAsia="Calibri"/>
                <w:b/>
                <w:bCs/>
                <w:i/>
                <w:iCs/>
                <w:sz w:val="20"/>
                <w:szCs w:val="20"/>
                <w:lang w:eastAsia="en-US"/>
              </w:rPr>
            </w:pPr>
            <w:r>
              <w:rPr>
                <w:rFonts w:eastAsia="Calibri"/>
                <w:b/>
                <w:iCs/>
                <w:sz w:val="20"/>
                <w:szCs w:val="20"/>
                <w:lang w:eastAsia="en-US"/>
              </w:rPr>
              <w:t>4</w:t>
            </w:r>
          </w:p>
        </w:tc>
        <w:tc>
          <w:tcPr>
            <w:tcW w:w="605" w:type="pct"/>
            <w:vMerge/>
          </w:tcPr>
          <w:p w:rsidR="00EE3C6F" w:rsidRPr="00FA75A3" w:rsidRDefault="00EE3C6F" w:rsidP="00F254BE">
            <w:pPr>
              <w:spacing w:after="0" w:line="240" w:lineRule="auto"/>
              <w:rPr>
                <w:rFonts w:eastAsia="Calibri"/>
                <w:b/>
                <w:bCs/>
                <w:i/>
                <w:sz w:val="20"/>
                <w:szCs w:val="20"/>
                <w:lang w:eastAsia="en-US"/>
              </w:rPr>
            </w:pP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i/>
                <w:sz w:val="20"/>
                <w:szCs w:val="20"/>
                <w:lang w:eastAsia="en-US"/>
              </w:rPr>
            </w:pPr>
          </w:p>
        </w:tc>
        <w:tc>
          <w:tcPr>
            <w:tcW w:w="2988" w:type="pct"/>
          </w:tcPr>
          <w:p w:rsidR="00EE3C6F" w:rsidRPr="00FA75A3" w:rsidRDefault="00EE3C6F" w:rsidP="00F254BE">
            <w:pPr>
              <w:spacing w:after="0" w:line="240" w:lineRule="auto"/>
              <w:contextualSpacing/>
              <w:jc w:val="both"/>
              <w:rPr>
                <w:rFonts w:eastAsia="Calibri"/>
                <w:b/>
                <w:bCs/>
                <w:sz w:val="20"/>
                <w:szCs w:val="20"/>
                <w:lang w:eastAsia="en-US"/>
              </w:rPr>
            </w:pPr>
            <w:r w:rsidRPr="00FA75A3">
              <w:rPr>
                <w:rFonts w:eastAsia="Calibri"/>
                <w:b/>
                <w:bCs/>
                <w:sz w:val="20"/>
                <w:lang w:eastAsia="en-US"/>
              </w:rPr>
              <w:t>2.</w:t>
            </w:r>
            <w:r w:rsidRPr="00FA75A3">
              <w:rPr>
                <w:rFonts w:eastAsia="Calibri"/>
                <w:bCs/>
                <w:sz w:val="20"/>
                <w:lang w:eastAsia="en-US"/>
              </w:rPr>
              <w:t xml:space="preserve"> Конституция </w:t>
            </w:r>
            <w:r w:rsidRPr="00FA75A3">
              <w:rPr>
                <w:rFonts w:eastAsia="Calibri"/>
                <w:bCs/>
                <w:sz w:val="20"/>
                <w:szCs w:val="24"/>
                <w:lang w:eastAsia="en-US"/>
              </w:rPr>
              <w:t xml:space="preserve">Российской Федерации. </w:t>
            </w:r>
            <w:r w:rsidRPr="00FA75A3">
              <w:rPr>
                <w:rFonts w:eastAsia="Calibri"/>
                <w:bCs/>
                <w:sz w:val="20"/>
                <w:lang w:eastAsia="en-US"/>
              </w:rPr>
              <w:t>Федеративное устройство</w:t>
            </w:r>
            <w:r w:rsidRPr="00FA75A3">
              <w:rPr>
                <w:rFonts w:eastAsia="Calibri"/>
                <w:b/>
                <w:bCs/>
                <w:sz w:val="20"/>
                <w:lang w:eastAsia="en-US"/>
              </w:rPr>
              <w:t xml:space="preserve"> </w:t>
            </w:r>
            <w:r w:rsidRPr="00FA75A3">
              <w:rPr>
                <w:rFonts w:eastAsia="Calibri"/>
                <w:bCs/>
                <w:sz w:val="20"/>
                <w:szCs w:val="24"/>
                <w:lang w:eastAsia="en-US"/>
              </w:rPr>
              <w:t>Российской Федерации. Полномочия Президента, Федерального Собрания, Правительства РФ.</w:t>
            </w:r>
          </w:p>
        </w:tc>
        <w:tc>
          <w:tcPr>
            <w:tcW w:w="652" w:type="pct"/>
            <w:vMerge/>
            <w:vAlign w:val="center"/>
          </w:tcPr>
          <w:p w:rsidR="00EE3C6F" w:rsidRPr="00FA75A3" w:rsidRDefault="00EE3C6F" w:rsidP="00F254BE">
            <w:pPr>
              <w:suppressAutoHyphens/>
              <w:spacing w:after="0" w:line="240" w:lineRule="auto"/>
              <w:jc w:val="center"/>
              <w:rPr>
                <w:rFonts w:eastAsia="Calibri"/>
                <w:b/>
                <w:iCs/>
                <w:sz w:val="20"/>
                <w:szCs w:val="20"/>
                <w:lang w:eastAsia="en-US"/>
              </w:rPr>
            </w:pPr>
          </w:p>
        </w:tc>
        <w:tc>
          <w:tcPr>
            <w:tcW w:w="605" w:type="pct"/>
            <w:vMerge/>
          </w:tcPr>
          <w:p w:rsidR="00EE3C6F" w:rsidRPr="00FA75A3" w:rsidRDefault="00EE3C6F" w:rsidP="00F254BE">
            <w:pPr>
              <w:spacing w:after="0" w:line="240" w:lineRule="auto"/>
              <w:rPr>
                <w:rFonts w:eastAsia="Calibri"/>
                <w:b/>
                <w:bCs/>
                <w:i/>
                <w:sz w:val="20"/>
                <w:szCs w:val="20"/>
                <w:lang w:eastAsia="en-US"/>
              </w:rPr>
            </w:pP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sz w:val="20"/>
                <w:szCs w:val="20"/>
                <w:lang w:eastAsia="en-US"/>
              </w:rPr>
            </w:pPr>
          </w:p>
        </w:tc>
        <w:tc>
          <w:tcPr>
            <w:tcW w:w="2988" w:type="pc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EE3C6F" w:rsidRPr="00FA75A3" w:rsidRDefault="00EE3C6F" w:rsidP="00F254BE">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EE3C6F" w:rsidRPr="00FA75A3" w:rsidRDefault="00EE3C6F" w:rsidP="00F254BE">
            <w:pPr>
              <w:spacing w:after="0" w:line="240" w:lineRule="auto"/>
              <w:rPr>
                <w:rFonts w:eastAsia="Calibri"/>
                <w:b/>
                <w:sz w:val="20"/>
                <w:szCs w:val="20"/>
                <w:lang w:eastAsia="en-US"/>
              </w:rPr>
            </w:pPr>
          </w:p>
        </w:tc>
      </w:tr>
      <w:tr w:rsidR="00EE3C6F" w:rsidRPr="00FA75A3" w:rsidTr="00F254BE">
        <w:trPr>
          <w:trHeight w:val="20"/>
        </w:trPr>
        <w:tc>
          <w:tcPr>
            <w:tcW w:w="755" w:type="pct"/>
            <w:vMerge w:val="restar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Тема 1.2. </w:t>
            </w:r>
            <w:r w:rsidRPr="00FA75A3">
              <w:rPr>
                <w:rFonts w:eastAsia="Calibri"/>
                <w:bCs/>
                <w:sz w:val="20"/>
                <w:lang w:eastAsia="en-US"/>
              </w:rPr>
              <w:t xml:space="preserve">Социально-экономическое развитие страны в конце </w:t>
            </w:r>
            <w:r w:rsidRPr="00FA75A3">
              <w:rPr>
                <w:rFonts w:eastAsia="Calibri"/>
                <w:bCs/>
                <w:sz w:val="20"/>
                <w:lang w:val="en-US" w:eastAsia="en-US"/>
              </w:rPr>
              <w:t>XX</w:t>
            </w:r>
            <w:r w:rsidRPr="00FA75A3">
              <w:rPr>
                <w:rFonts w:eastAsia="Calibri"/>
                <w:bCs/>
                <w:sz w:val="20"/>
                <w:lang w:eastAsia="en-US"/>
              </w:rPr>
              <w:t xml:space="preserve"> века.</w:t>
            </w:r>
          </w:p>
        </w:tc>
        <w:tc>
          <w:tcPr>
            <w:tcW w:w="2988" w:type="pct"/>
          </w:tcPr>
          <w:p w:rsidR="00EE3C6F" w:rsidRPr="00FA75A3" w:rsidRDefault="00EE3C6F" w:rsidP="00F254BE">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EE3C6F" w:rsidRPr="00FA75A3" w:rsidRDefault="00EE3C6F" w:rsidP="00F254BE">
            <w:pPr>
              <w:suppressAutoHyphens/>
              <w:spacing w:after="0" w:line="240" w:lineRule="auto"/>
              <w:jc w:val="center"/>
              <w:rPr>
                <w:rFonts w:eastAsia="Calibri"/>
                <w:b/>
                <w:i/>
                <w:iCs/>
                <w:sz w:val="20"/>
                <w:szCs w:val="20"/>
                <w:lang w:eastAsia="en-US"/>
              </w:rPr>
            </w:pPr>
            <w:r>
              <w:rPr>
                <w:rFonts w:eastAsia="Calibri"/>
                <w:b/>
                <w:iCs/>
                <w:sz w:val="20"/>
                <w:szCs w:val="20"/>
                <w:lang w:eastAsia="en-US"/>
              </w:rPr>
              <w:t>6</w:t>
            </w:r>
          </w:p>
        </w:tc>
        <w:tc>
          <w:tcPr>
            <w:tcW w:w="605" w:type="pct"/>
            <w:vMerge w:val="restart"/>
          </w:tcPr>
          <w:p w:rsidR="00EE3C6F" w:rsidRPr="00FA75A3" w:rsidRDefault="00EE3C6F" w:rsidP="00F254BE">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2, ОК 4, ОК 5, ОК 6</w:t>
            </w: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i/>
                <w:sz w:val="20"/>
                <w:szCs w:val="20"/>
                <w:lang w:eastAsia="en-US"/>
              </w:rPr>
            </w:pPr>
          </w:p>
        </w:tc>
        <w:tc>
          <w:tcPr>
            <w:tcW w:w="2988" w:type="pct"/>
          </w:tcPr>
          <w:p w:rsidR="00EE3C6F" w:rsidRPr="00FA75A3" w:rsidRDefault="00EE3C6F" w:rsidP="00F254BE">
            <w:pPr>
              <w:spacing w:after="0" w:line="240" w:lineRule="auto"/>
              <w:contextualSpacing/>
              <w:jc w:val="both"/>
              <w:rPr>
                <w:rFonts w:eastAsia="Calibri"/>
                <w:sz w:val="20"/>
              </w:rPr>
            </w:pPr>
            <w:r w:rsidRPr="00FA75A3">
              <w:rPr>
                <w:rFonts w:eastAsia="Calibri"/>
                <w:b/>
                <w:bCs/>
                <w:sz w:val="20"/>
                <w:lang w:eastAsia="en-US"/>
              </w:rPr>
              <w:t xml:space="preserve">1. </w:t>
            </w:r>
            <w:r w:rsidRPr="00FA75A3">
              <w:rPr>
                <w:rFonts w:eastAsia="Calibri"/>
                <w:sz w:val="20"/>
              </w:rPr>
              <w:t>«Шоковая терапия» как способ перехода к рыночной экономике. Реформы Е.Т. Гайдара. Экономический курс В.С. Черномырдина.</w:t>
            </w:r>
          </w:p>
          <w:p w:rsidR="00EE3C6F" w:rsidRPr="00FA75A3" w:rsidRDefault="00EE3C6F" w:rsidP="00F254BE">
            <w:pPr>
              <w:spacing w:after="0" w:line="240" w:lineRule="auto"/>
              <w:rPr>
                <w:rFonts w:eastAsia="Calibri"/>
                <w:sz w:val="20"/>
              </w:rPr>
            </w:pPr>
            <w:r w:rsidRPr="00FA75A3">
              <w:rPr>
                <w:rFonts w:eastAsia="Calibri"/>
                <w:sz w:val="20"/>
              </w:rPr>
              <w:t>Финансово-экономический кризис 1998 года и преодоление его последствий.</w:t>
            </w:r>
          </w:p>
        </w:tc>
        <w:tc>
          <w:tcPr>
            <w:tcW w:w="652" w:type="pct"/>
            <w:vAlign w:val="center"/>
          </w:tcPr>
          <w:p w:rsidR="00EE3C6F" w:rsidRPr="00FA75A3" w:rsidRDefault="00EE3C6F" w:rsidP="00F254BE">
            <w:pPr>
              <w:suppressAutoHyphens/>
              <w:spacing w:after="0" w:line="240" w:lineRule="auto"/>
              <w:jc w:val="center"/>
              <w:rPr>
                <w:rFonts w:eastAsia="Calibri"/>
                <w:b/>
                <w:iCs/>
                <w:sz w:val="20"/>
                <w:szCs w:val="20"/>
                <w:lang w:eastAsia="en-US"/>
              </w:rPr>
            </w:pPr>
            <w:r>
              <w:rPr>
                <w:rFonts w:eastAsia="Calibri"/>
                <w:b/>
                <w:iCs/>
                <w:sz w:val="20"/>
                <w:szCs w:val="20"/>
                <w:lang w:eastAsia="en-US"/>
              </w:rPr>
              <w:t>6</w:t>
            </w:r>
          </w:p>
        </w:tc>
        <w:tc>
          <w:tcPr>
            <w:tcW w:w="605" w:type="pct"/>
            <w:vMerge/>
          </w:tcPr>
          <w:p w:rsidR="00EE3C6F" w:rsidRPr="00FA75A3" w:rsidRDefault="00EE3C6F" w:rsidP="00F254BE">
            <w:pPr>
              <w:spacing w:after="0" w:line="240" w:lineRule="auto"/>
              <w:jc w:val="center"/>
              <w:rPr>
                <w:rFonts w:eastAsia="Calibri"/>
                <w:b/>
                <w:bCs/>
                <w:i/>
                <w:sz w:val="20"/>
                <w:szCs w:val="20"/>
                <w:lang w:eastAsia="en-US"/>
              </w:rPr>
            </w:pPr>
          </w:p>
        </w:tc>
      </w:tr>
      <w:tr w:rsidR="00EE3C6F" w:rsidRPr="00FA75A3" w:rsidTr="00F254BE">
        <w:trPr>
          <w:trHeight w:val="54"/>
        </w:trPr>
        <w:tc>
          <w:tcPr>
            <w:tcW w:w="755" w:type="pct"/>
            <w:vMerge/>
          </w:tcPr>
          <w:p w:rsidR="00EE3C6F" w:rsidRPr="00FA75A3" w:rsidRDefault="00EE3C6F" w:rsidP="00F254BE">
            <w:pPr>
              <w:spacing w:after="0" w:line="240" w:lineRule="auto"/>
              <w:rPr>
                <w:rFonts w:eastAsia="Calibri"/>
                <w:b/>
                <w:bCs/>
                <w:sz w:val="20"/>
                <w:szCs w:val="20"/>
                <w:lang w:eastAsia="en-US"/>
              </w:rPr>
            </w:pPr>
          </w:p>
        </w:tc>
        <w:tc>
          <w:tcPr>
            <w:tcW w:w="2988" w:type="pc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EE3C6F" w:rsidRPr="00FA75A3" w:rsidRDefault="00EE3C6F" w:rsidP="00F254BE">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EE3C6F" w:rsidRPr="00FA75A3" w:rsidRDefault="00EE3C6F" w:rsidP="00F254BE">
            <w:pPr>
              <w:spacing w:after="0" w:line="240" w:lineRule="auto"/>
              <w:jc w:val="center"/>
              <w:rPr>
                <w:rFonts w:eastAsia="Calibri"/>
                <w:b/>
                <w:sz w:val="20"/>
                <w:szCs w:val="20"/>
                <w:lang w:eastAsia="en-US"/>
              </w:rPr>
            </w:pPr>
          </w:p>
        </w:tc>
      </w:tr>
      <w:tr w:rsidR="00EE3C6F" w:rsidRPr="00FA75A3" w:rsidTr="00F254BE">
        <w:trPr>
          <w:trHeight w:val="20"/>
        </w:trPr>
        <w:tc>
          <w:tcPr>
            <w:tcW w:w="755" w:type="pct"/>
            <w:vMerge w:val="restar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Тема 1.3. </w:t>
            </w:r>
            <w:r w:rsidRPr="00FA75A3">
              <w:rPr>
                <w:rFonts w:eastAsia="Calibri"/>
                <w:bCs/>
                <w:sz w:val="20"/>
                <w:szCs w:val="24"/>
                <w:lang w:eastAsia="en-US"/>
              </w:rPr>
              <w:t>Внешняя политика Российской Федерации.</w:t>
            </w:r>
          </w:p>
        </w:tc>
        <w:tc>
          <w:tcPr>
            <w:tcW w:w="2988" w:type="pct"/>
          </w:tcPr>
          <w:p w:rsidR="00EE3C6F" w:rsidRPr="00FA75A3" w:rsidRDefault="00EE3C6F" w:rsidP="00F254BE">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EE3C6F" w:rsidRPr="00FA75A3" w:rsidRDefault="00EE3C6F" w:rsidP="00F254BE">
            <w:pPr>
              <w:suppressAutoHyphens/>
              <w:spacing w:after="0" w:line="240" w:lineRule="auto"/>
              <w:jc w:val="center"/>
              <w:rPr>
                <w:rFonts w:eastAsia="Calibri"/>
                <w:b/>
                <w:i/>
                <w:iCs/>
                <w:sz w:val="20"/>
                <w:szCs w:val="20"/>
                <w:lang w:eastAsia="en-US"/>
              </w:rPr>
            </w:pPr>
            <w:r>
              <w:rPr>
                <w:rFonts w:eastAsia="Calibri"/>
                <w:b/>
                <w:iCs/>
                <w:sz w:val="20"/>
                <w:szCs w:val="20"/>
                <w:lang w:eastAsia="en-US"/>
              </w:rPr>
              <w:t>6</w:t>
            </w:r>
          </w:p>
        </w:tc>
        <w:tc>
          <w:tcPr>
            <w:tcW w:w="605" w:type="pct"/>
            <w:vMerge w:val="restart"/>
          </w:tcPr>
          <w:p w:rsidR="00EE3C6F" w:rsidRPr="00FA75A3" w:rsidRDefault="00EE3C6F" w:rsidP="00F254BE">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2, ОК 4, ОК 5, ОК 6</w:t>
            </w: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i/>
                <w:sz w:val="20"/>
                <w:szCs w:val="20"/>
                <w:lang w:eastAsia="en-US"/>
              </w:rPr>
            </w:pPr>
          </w:p>
        </w:tc>
        <w:tc>
          <w:tcPr>
            <w:tcW w:w="2988" w:type="pct"/>
          </w:tcPr>
          <w:p w:rsidR="00EE3C6F" w:rsidRPr="00FA75A3" w:rsidRDefault="00EE3C6F" w:rsidP="00F254BE">
            <w:pPr>
              <w:spacing w:after="0" w:line="240" w:lineRule="auto"/>
              <w:jc w:val="both"/>
              <w:rPr>
                <w:rFonts w:eastAsia="Calibri"/>
                <w:sz w:val="20"/>
                <w:szCs w:val="24"/>
                <w:lang w:eastAsia="en-US"/>
              </w:rPr>
            </w:pPr>
            <w:r w:rsidRPr="00FA75A3">
              <w:rPr>
                <w:rFonts w:eastAsia="Calibri"/>
                <w:b/>
                <w:sz w:val="20"/>
                <w:szCs w:val="24"/>
                <w:lang w:eastAsia="en-US"/>
              </w:rPr>
              <w:t>1.</w:t>
            </w:r>
            <w:r w:rsidRPr="00FA75A3">
              <w:rPr>
                <w:rFonts w:eastAsia="Calibri"/>
                <w:sz w:val="20"/>
                <w:szCs w:val="24"/>
                <w:lang w:eastAsia="en-US"/>
              </w:rPr>
              <w:t xml:space="preserve"> Россия и новые независимые государства на постсоветском пространстве.</w:t>
            </w:r>
          </w:p>
          <w:p w:rsidR="00EE3C6F" w:rsidRPr="00FA75A3" w:rsidRDefault="00EE3C6F" w:rsidP="00F254BE">
            <w:pPr>
              <w:spacing w:after="0" w:line="240" w:lineRule="auto"/>
              <w:contextualSpacing/>
              <w:jc w:val="both"/>
              <w:rPr>
                <w:rFonts w:eastAsia="Calibri"/>
                <w:sz w:val="20"/>
              </w:rPr>
            </w:pPr>
            <w:r w:rsidRPr="00FA75A3">
              <w:rPr>
                <w:rFonts w:eastAsia="Calibri"/>
                <w:sz w:val="20"/>
              </w:rPr>
              <w:t>Взаимоотношения со странами содружества независимых государств (СНГ); Таможенного союза (ТС).</w:t>
            </w:r>
          </w:p>
          <w:p w:rsidR="00EE3C6F" w:rsidRPr="00FA75A3" w:rsidRDefault="00EE3C6F" w:rsidP="00F254BE">
            <w:pPr>
              <w:spacing w:after="0" w:line="240" w:lineRule="auto"/>
              <w:rPr>
                <w:rFonts w:eastAsia="Calibri"/>
                <w:b/>
                <w:bCs/>
                <w:sz w:val="20"/>
                <w:lang w:eastAsia="en-US"/>
              </w:rPr>
            </w:pPr>
            <w:r w:rsidRPr="00FA75A3">
              <w:rPr>
                <w:rFonts w:eastAsia="Calibri"/>
                <w:sz w:val="20"/>
              </w:rPr>
              <w:t xml:space="preserve">Особенности миротворческой миссии России в постсоветский период. Охлаждение отношений между Россией и ведущими демократическими странами во второй половине </w:t>
            </w:r>
            <w:r w:rsidRPr="00FA75A3">
              <w:rPr>
                <w:rFonts w:eastAsia="Calibri"/>
                <w:bCs/>
                <w:sz w:val="20"/>
                <w:szCs w:val="24"/>
                <w:lang w:eastAsia="en-US"/>
              </w:rPr>
              <w:t>1990-е гг.</w:t>
            </w:r>
          </w:p>
        </w:tc>
        <w:tc>
          <w:tcPr>
            <w:tcW w:w="652" w:type="pct"/>
            <w:vAlign w:val="center"/>
          </w:tcPr>
          <w:p w:rsidR="00EE3C6F" w:rsidRPr="00FA75A3" w:rsidRDefault="00EE3C6F" w:rsidP="00F254BE">
            <w:pPr>
              <w:suppressAutoHyphens/>
              <w:spacing w:after="0" w:line="240" w:lineRule="auto"/>
              <w:jc w:val="center"/>
              <w:rPr>
                <w:rFonts w:eastAsia="Calibri"/>
                <w:b/>
                <w:iCs/>
                <w:sz w:val="20"/>
                <w:szCs w:val="20"/>
                <w:lang w:eastAsia="en-US"/>
              </w:rPr>
            </w:pPr>
            <w:r>
              <w:rPr>
                <w:rFonts w:eastAsia="Calibri"/>
                <w:b/>
                <w:iCs/>
                <w:sz w:val="20"/>
                <w:szCs w:val="20"/>
                <w:lang w:eastAsia="en-US"/>
              </w:rPr>
              <w:t>6</w:t>
            </w:r>
          </w:p>
        </w:tc>
        <w:tc>
          <w:tcPr>
            <w:tcW w:w="605" w:type="pct"/>
            <w:vMerge/>
          </w:tcPr>
          <w:p w:rsidR="00EE3C6F" w:rsidRPr="00FA75A3" w:rsidRDefault="00EE3C6F" w:rsidP="00F254BE">
            <w:pPr>
              <w:spacing w:after="0" w:line="240" w:lineRule="auto"/>
              <w:jc w:val="center"/>
              <w:rPr>
                <w:rFonts w:eastAsia="Calibri"/>
                <w:b/>
                <w:bCs/>
                <w:i/>
                <w:sz w:val="20"/>
                <w:szCs w:val="20"/>
                <w:lang w:eastAsia="en-US"/>
              </w:rPr>
            </w:pP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sz w:val="20"/>
                <w:szCs w:val="20"/>
                <w:lang w:eastAsia="en-US"/>
              </w:rPr>
            </w:pPr>
          </w:p>
        </w:tc>
        <w:tc>
          <w:tcPr>
            <w:tcW w:w="2988" w:type="pc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EE3C6F" w:rsidRPr="00FA75A3" w:rsidRDefault="00EE3C6F" w:rsidP="00F254BE">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EE3C6F" w:rsidRPr="00FA75A3" w:rsidRDefault="00EE3C6F" w:rsidP="00F254BE">
            <w:pPr>
              <w:spacing w:after="0" w:line="240" w:lineRule="auto"/>
              <w:jc w:val="center"/>
              <w:rPr>
                <w:rFonts w:eastAsia="Calibri"/>
                <w:b/>
                <w:sz w:val="20"/>
                <w:szCs w:val="20"/>
                <w:lang w:eastAsia="en-US"/>
              </w:rPr>
            </w:pPr>
          </w:p>
        </w:tc>
      </w:tr>
      <w:tr w:rsidR="00EE3C6F" w:rsidRPr="00FA75A3" w:rsidTr="00F254BE">
        <w:trPr>
          <w:trHeight w:val="20"/>
        </w:trPr>
        <w:tc>
          <w:tcPr>
            <w:tcW w:w="755" w:type="pct"/>
            <w:vMerge w:val="restar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Тема 1.4. </w:t>
            </w:r>
            <w:r w:rsidRPr="00FA75A3">
              <w:rPr>
                <w:rFonts w:eastAsia="Calibri"/>
                <w:bCs/>
                <w:sz w:val="20"/>
                <w:szCs w:val="20"/>
                <w:lang w:eastAsia="en-US"/>
              </w:rPr>
              <w:t xml:space="preserve">Русская культура и наука конца </w:t>
            </w:r>
            <w:r w:rsidRPr="00FA75A3">
              <w:rPr>
                <w:rFonts w:eastAsia="Calibri"/>
                <w:bCs/>
                <w:sz w:val="20"/>
                <w:lang w:val="en-US" w:eastAsia="en-US"/>
              </w:rPr>
              <w:t>XX</w:t>
            </w:r>
            <w:r w:rsidRPr="00FA75A3">
              <w:rPr>
                <w:rFonts w:eastAsia="Calibri"/>
                <w:bCs/>
                <w:sz w:val="20"/>
                <w:lang w:eastAsia="en-US"/>
              </w:rPr>
              <w:t xml:space="preserve"> века.</w:t>
            </w:r>
          </w:p>
        </w:tc>
        <w:tc>
          <w:tcPr>
            <w:tcW w:w="2988" w:type="pct"/>
          </w:tcPr>
          <w:p w:rsidR="00EE3C6F" w:rsidRPr="00FA75A3" w:rsidRDefault="00EE3C6F" w:rsidP="00F254BE">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EE3C6F" w:rsidRPr="00FA75A3" w:rsidRDefault="00EE3C6F" w:rsidP="00F254BE">
            <w:pPr>
              <w:suppressAutoHyphens/>
              <w:spacing w:after="0" w:line="240" w:lineRule="auto"/>
              <w:jc w:val="center"/>
              <w:rPr>
                <w:rFonts w:eastAsia="Calibri"/>
                <w:b/>
                <w:i/>
                <w:iCs/>
                <w:sz w:val="20"/>
                <w:szCs w:val="20"/>
                <w:lang w:eastAsia="en-US"/>
              </w:rPr>
            </w:pPr>
            <w:r>
              <w:rPr>
                <w:rFonts w:eastAsia="Calibri"/>
                <w:b/>
                <w:iCs/>
                <w:sz w:val="20"/>
                <w:szCs w:val="20"/>
                <w:lang w:eastAsia="en-US"/>
              </w:rPr>
              <w:t>4</w:t>
            </w:r>
          </w:p>
        </w:tc>
        <w:tc>
          <w:tcPr>
            <w:tcW w:w="605" w:type="pct"/>
            <w:vMerge w:val="restart"/>
          </w:tcPr>
          <w:p w:rsidR="00EE3C6F" w:rsidRPr="00FA75A3" w:rsidRDefault="00EE3C6F" w:rsidP="00F254BE">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2, ОК 4, ОК 5, ОК 6</w:t>
            </w: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i/>
                <w:sz w:val="20"/>
                <w:szCs w:val="20"/>
                <w:lang w:eastAsia="en-US"/>
              </w:rPr>
            </w:pPr>
          </w:p>
        </w:tc>
        <w:tc>
          <w:tcPr>
            <w:tcW w:w="2988" w:type="pct"/>
          </w:tcPr>
          <w:p w:rsidR="00EE3C6F" w:rsidRPr="00FA75A3" w:rsidRDefault="00EE3C6F" w:rsidP="00F254BE">
            <w:pPr>
              <w:spacing w:after="0" w:line="240" w:lineRule="auto"/>
              <w:rPr>
                <w:rFonts w:eastAsia="Calibri"/>
                <w:b/>
                <w:bCs/>
                <w:sz w:val="20"/>
                <w:lang w:eastAsia="en-US"/>
              </w:rPr>
            </w:pPr>
            <w:r w:rsidRPr="00FA75A3">
              <w:rPr>
                <w:rFonts w:eastAsia="Calibri"/>
                <w:b/>
                <w:sz w:val="20"/>
                <w:szCs w:val="24"/>
                <w:lang w:eastAsia="en-US"/>
              </w:rPr>
              <w:t xml:space="preserve">1. </w:t>
            </w:r>
            <w:r w:rsidRPr="00FA75A3">
              <w:rPr>
                <w:rFonts w:eastAsia="Calibri"/>
                <w:sz w:val="20"/>
              </w:rPr>
              <w:t>Государственная поддержка отечественной культуры, меценатство. Искусство скульптуры, театральные сезоны. Сокращение государственной поддержки науки: отток кадров за рубеж, в предпринимательство. Присуждение Нобелевской премии по физике Жоресу Алфёрову.</w:t>
            </w:r>
          </w:p>
        </w:tc>
        <w:tc>
          <w:tcPr>
            <w:tcW w:w="652" w:type="pct"/>
            <w:vAlign w:val="center"/>
          </w:tcPr>
          <w:p w:rsidR="00EE3C6F" w:rsidRPr="00FA75A3" w:rsidRDefault="00EE3C6F" w:rsidP="00F254BE">
            <w:pPr>
              <w:suppressAutoHyphens/>
              <w:spacing w:after="0" w:line="240" w:lineRule="auto"/>
              <w:jc w:val="center"/>
              <w:rPr>
                <w:rFonts w:eastAsia="Calibri"/>
                <w:b/>
                <w:iCs/>
                <w:sz w:val="20"/>
                <w:szCs w:val="20"/>
                <w:lang w:eastAsia="en-US"/>
              </w:rPr>
            </w:pPr>
            <w:r>
              <w:rPr>
                <w:rFonts w:eastAsia="Calibri"/>
                <w:b/>
                <w:iCs/>
                <w:sz w:val="20"/>
                <w:szCs w:val="20"/>
                <w:lang w:eastAsia="en-US"/>
              </w:rPr>
              <w:t>4</w:t>
            </w:r>
          </w:p>
        </w:tc>
        <w:tc>
          <w:tcPr>
            <w:tcW w:w="605" w:type="pct"/>
            <w:vMerge/>
          </w:tcPr>
          <w:p w:rsidR="00EE3C6F" w:rsidRPr="00FA75A3" w:rsidRDefault="00EE3C6F" w:rsidP="00F254BE">
            <w:pPr>
              <w:spacing w:after="0" w:line="240" w:lineRule="auto"/>
              <w:jc w:val="center"/>
              <w:rPr>
                <w:rFonts w:eastAsia="Calibri"/>
                <w:b/>
                <w:bCs/>
                <w:i/>
                <w:sz w:val="20"/>
                <w:szCs w:val="20"/>
                <w:lang w:eastAsia="en-US"/>
              </w:rPr>
            </w:pP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sz w:val="20"/>
                <w:szCs w:val="20"/>
                <w:lang w:eastAsia="en-US"/>
              </w:rPr>
            </w:pPr>
          </w:p>
        </w:tc>
        <w:tc>
          <w:tcPr>
            <w:tcW w:w="2988" w:type="pc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EE3C6F" w:rsidRPr="00FA75A3" w:rsidRDefault="00EE3C6F" w:rsidP="00F254BE">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EE3C6F" w:rsidRPr="00FA75A3" w:rsidRDefault="00EE3C6F" w:rsidP="00F254BE">
            <w:pPr>
              <w:spacing w:after="0" w:line="240" w:lineRule="auto"/>
              <w:jc w:val="center"/>
              <w:rPr>
                <w:rFonts w:eastAsia="Calibri"/>
                <w:b/>
                <w:sz w:val="20"/>
                <w:szCs w:val="20"/>
                <w:lang w:eastAsia="en-US"/>
              </w:rPr>
            </w:pPr>
          </w:p>
        </w:tc>
      </w:tr>
      <w:tr w:rsidR="00EE3C6F" w:rsidRPr="00FA75A3" w:rsidTr="00F254BE">
        <w:trPr>
          <w:trHeight w:val="212"/>
        </w:trPr>
        <w:tc>
          <w:tcPr>
            <w:tcW w:w="3743" w:type="pct"/>
            <w:gridSpan w:val="2"/>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Раздел 2. </w:t>
            </w:r>
            <w:r w:rsidRPr="00FA75A3">
              <w:rPr>
                <w:rFonts w:eastAsia="Calibri"/>
                <w:b/>
                <w:bCs/>
                <w:sz w:val="20"/>
                <w:szCs w:val="24"/>
                <w:lang w:eastAsia="en-US"/>
              </w:rPr>
              <w:t xml:space="preserve">Российская Федерация в начале </w:t>
            </w:r>
            <w:r w:rsidRPr="00FA75A3">
              <w:rPr>
                <w:rFonts w:eastAsia="Calibri"/>
                <w:b/>
                <w:bCs/>
                <w:sz w:val="20"/>
                <w:szCs w:val="24"/>
                <w:lang w:val="en-US" w:eastAsia="en-US"/>
              </w:rPr>
              <w:t>XXI</w:t>
            </w:r>
            <w:r w:rsidRPr="00FA75A3">
              <w:rPr>
                <w:rFonts w:eastAsia="Calibri"/>
                <w:b/>
                <w:bCs/>
                <w:sz w:val="20"/>
                <w:szCs w:val="24"/>
                <w:lang w:eastAsia="en-US"/>
              </w:rPr>
              <w:t xml:space="preserve"> века</w:t>
            </w:r>
          </w:p>
        </w:tc>
        <w:tc>
          <w:tcPr>
            <w:tcW w:w="652" w:type="pct"/>
          </w:tcPr>
          <w:p w:rsidR="00EE3C6F" w:rsidRPr="00FA75A3" w:rsidRDefault="00EE3C6F" w:rsidP="00F254BE">
            <w:pPr>
              <w:spacing w:after="0" w:line="240" w:lineRule="auto"/>
              <w:jc w:val="center"/>
              <w:rPr>
                <w:rFonts w:eastAsia="Calibri"/>
                <w:b/>
                <w:bCs/>
                <w:i/>
                <w:iCs/>
                <w:sz w:val="20"/>
                <w:szCs w:val="20"/>
                <w:lang w:eastAsia="en-US"/>
              </w:rPr>
            </w:pPr>
            <w:r>
              <w:rPr>
                <w:rFonts w:eastAsia="Calibri"/>
                <w:iCs/>
                <w:sz w:val="20"/>
                <w:szCs w:val="20"/>
                <w:lang w:eastAsia="en-US"/>
              </w:rPr>
              <w:t>26</w:t>
            </w:r>
            <w:r w:rsidRPr="00FA75A3">
              <w:rPr>
                <w:rFonts w:eastAsia="Calibri"/>
                <w:iCs/>
                <w:sz w:val="20"/>
                <w:szCs w:val="20"/>
                <w:lang w:eastAsia="en-US"/>
              </w:rPr>
              <w:t>/4</w:t>
            </w:r>
          </w:p>
        </w:tc>
        <w:tc>
          <w:tcPr>
            <w:tcW w:w="605" w:type="pct"/>
          </w:tcPr>
          <w:p w:rsidR="00EE3C6F" w:rsidRPr="00FA75A3" w:rsidRDefault="00EE3C6F" w:rsidP="00F254BE">
            <w:pPr>
              <w:spacing w:after="0" w:line="240" w:lineRule="auto"/>
              <w:jc w:val="center"/>
              <w:rPr>
                <w:rFonts w:eastAsia="Calibri"/>
                <w:b/>
                <w:bCs/>
                <w:i/>
                <w:iCs/>
                <w:sz w:val="20"/>
                <w:szCs w:val="20"/>
                <w:lang w:eastAsia="en-US"/>
              </w:rPr>
            </w:pPr>
          </w:p>
        </w:tc>
      </w:tr>
      <w:tr w:rsidR="00EE3C6F" w:rsidRPr="00FA75A3" w:rsidTr="00F254BE">
        <w:trPr>
          <w:trHeight w:val="20"/>
        </w:trPr>
        <w:tc>
          <w:tcPr>
            <w:tcW w:w="755" w:type="pct"/>
            <w:vMerge w:val="restar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Тема 2.1. </w:t>
            </w:r>
            <w:r w:rsidRPr="00FA75A3">
              <w:rPr>
                <w:rFonts w:eastAsia="Calibri"/>
                <w:bCs/>
                <w:sz w:val="20"/>
                <w:lang w:eastAsia="en-US"/>
              </w:rPr>
              <w:t xml:space="preserve">Основные черты </w:t>
            </w:r>
            <w:r w:rsidRPr="00FA75A3">
              <w:rPr>
                <w:rFonts w:eastAsia="Calibri"/>
                <w:bCs/>
                <w:sz w:val="20"/>
                <w:szCs w:val="24"/>
                <w:lang w:eastAsia="en-US"/>
              </w:rPr>
              <w:t>общественно-политической жизни России начала XXI века.</w:t>
            </w:r>
          </w:p>
        </w:tc>
        <w:tc>
          <w:tcPr>
            <w:tcW w:w="2988" w:type="pct"/>
          </w:tcPr>
          <w:p w:rsidR="00EE3C6F" w:rsidRPr="00FA75A3" w:rsidRDefault="00EE3C6F" w:rsidP="00F254BE">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EE3C6F" w:rsidRPr="00FA75A3" w:rsidRDefault="00EE3C6F" w:rsidP="00F254BE">
            <w:pPr>
              <w:suppressAutoHyphens/>
              <w:spacing w:after="0" w:line="240" w:lineRule="auto"/>
              <w:jc w:val="center"/>
              <w:rPr>
                <w:rFonts w:eastAsia="Calibri"/>
                <w:b/>
                <w:i/>
                <w:iCs/>
                <w:sz w:val="20"/>
                <w:szCs w:val="20"/>
                <w:lang w:eastAsia="en-US"/>
              </w:rPr>
            </w:pPr>
            <w:r>
              <w:rPr>
                <w:rFonts w:eastAsia="Calibri"/>
                <w:b/>
                <w:iCs/>
                <w:sz w:val="20"/>
                <w:szCs w:val="20"/>
                <w:lang w:eastAsia="en-US"/>
              </w:rPr>
              <w:t>4</w:t>
            </w:r>
          </w:p>
        </w:tc>
        <w:tc>
          <w:tcPr>
            <w:tcW w:w="605" w:type="pct"/>
            <w:vMerge w:val="restart"/>
          </w:tcPr>
          <w:p w:rsidR="00EE3C6F" w:rsidRPr="00FA75A3" w:rsidRDefault="00EE3C6F" w:rsidP="00F254BE">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2, ОК 4, ОК 5, ОК 6</w:t>
            </w: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i/>
                <w:sz w:val="20"/>
                <w:szCs w:val="20"/>
                <w:lang w:eastAsia="en-US"/>
              </w:rPr>
            </w:pPr>
          </w:p>
        </w:tc>
        <w:tc>
          <w:tcPr>
            <w:tcW w:w="2988" w:type="pct"/>
          </w:tcPr>
          <w:p w:rsidR="00EE3C6F" w:rsidRPr="00FA75A3" w:rsidRDefault="00EE3C6F" w:rsidP="00F254BE">
            <w:pPr>
              <w:spacing w:after="0" w:line="240" w:lineRule="auto"/>
              <w:rPr>
                <w:rFonts w:eastAsia="Calibri"/>
                <w:b/>
                <w:bCs/>
                <w:sz w:val="20"/>
                <w:lang w:eastAsia="en-US"/>
              </w:rPr>
            </w:pPr>
            <w:r w:rsidRPr="00FA75A3">
              <w:rPr>
                <w:rFonts w:eastAsia="Calibri"/>
                <w:b/>
                <w:sz w:val="20"/>
                <w:szCs w:val="24"/>
                <w:lang w:eastAsia="en-US"/>
              </w:rPr>
              <w:t xml:space="preserve">1. </w:t>
            </w:r>
            <w:r w:rsidRPr="00FA75A3">
              <w:rPr>
                <w:rFonts w:eastAsia="Calibri"/>
                <w:sz w:val="20"/>
                <w:szCs w:val="20"/>
                <w:lang w:eastAsia="en-US"/>
              </w:rPr>
              <w:t>Политические лидеры и общественные деятели современной России. Отставка Б.Н. Ельцина. Деятельность В.В. Путина в 2000-2008 гг. Президентские выборы 2008 г., Президент Д.А. Медведев, реформы 2008-2012 гг. Президентские выборы 2012 и 2018 годов. Разработка и реализация планов дальнейшего развития России.</w:t>
            </w:r>
          </w:p>
        </w:tc>
        <w:tc>
          <w:tcPr>
            <w:tcW w:w="652" w:type="pct"/>
            <w:vAlign w:val="center"/>
          </w:tcPr>
          <w:p w:rsidR="00EE3C6F" w:rsidRPr="00FA75A3" w:rsidRDefault="00EE3C6F" w:rsidP="00F254BE">
            <w:pPr>
              <w:suppressAutoHyphens/>
              <w:spacing w:after="0" w:line="240" w:lineRule="auto"/>
              <w:jc w:val="center"/>
              <w:rPr>
                <w:rFonts w:eastAsia="Calibri"/>
                <w:b/>
                <w:iCs/>
                <w:sz w:val="20"/>
                <w:szCs w:val="20"/>
                <w:lang w:eastAsia="en-US"/>
              </w:rPr>
            </w:pPr>
            <w:r>
              <w:rPr>
                <w:rFonts w:eastAsia="Calibri"/>
                <w:b/>
                <w:iCs/>
                <w:sz w:val="20"/>
                <w:szCs w:val="20"/>
                <w:lang w:eastAsia="en-US"/>
              </w:rPr>
              <w:t>4</w:t>
            </w:r>
          </w:p>
        </w:tc>
        <w:tc>
          <w:tcPr>
            <w:tcW w:w="605" w:type="pct"/>
            <w:vMerge/>
          </w:tcPr>
          <w:p w:rsidR="00EE3C6F" w:rsidRPr="00FA75A3" w:rsidRDefault="00EE3C6F" w:rsidP="00F254BE">
            <w:pPr>
              <w:spacing w:after="0" w:line="240" w:lineRule="auto"/>
              <w:jc w:val="center"/>
              <w:rPr>
                <w:rFonts w:eastAsia="Calibri"/>
                <w:b/>
                <w:bCs/>
                <w:i/>
                <w:sz w:val="20"/>
                <w:szCs w:val="20"/>
                <w:lang w:eastAsia="en-US"/>
              </w:rPr>
            </w:pP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sz w:val="20"/>
                <w:szCs w:val="20"/>
                <w:lang w:eastAsia="en-US"/>
              </w:rPr>
            </w:pPr>
          </w:p>
        </w:tc>
        <w:tc>
          <w:tcPr>
            <w:tcW w:w="2988" w:type="pc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EE3C6F" w:rsidRPr="00FA75A3" w:rsidRDefault="00EE3C6F" w:rsidP="00F254BE">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EE3C6F" w:rsidRPr="00FA75A3" w:rsidRDefault="00EE3C6F" w:rsidP="00F254BE">
            <w:pPr>
              <w:spacing w:after="0" w:line="240" w:lineRule="auto"/>
              <w:jc w:val="center"/>
              <w:rPr>
                <w:rFonts w:eastAsia="Calibri"/>
                <w:b/>
                <w:sz w:val="20"/>
                <w:szCs w:val="20"/>
                <w:lang w:eastAsia="en-US"/>
              </w:rPr>
            </w:pPr>
          </w:p>
        </w:tc>
      </w:tr>
      <w:tr w:rsidR="00EE3C6F" w:rsidRPr="00FA75A3" w:rsidTr="00F254BE">
        <w:trPr>
          <w:trHeight w:val="20"/>
        </w:trPr>
        <w:tc>
          <w:tcPr>
            <w:tcW w:w="755" w:type="pct"/>
            <w:vMerge w:val="restar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Тема 2.2. </w:t>
            </w:r>
            <w:r w:rsidRPr="00FA75A3">
              <w:rPr>
                <w:rFonts w:eastAsia="Calibri"/>
                <w:bCs/>
                <w:sz w:val="20"/>
                <w:lang w:eastAsia="en-US"/>
              </w:rPr>
              <w:t xml:space="preserve">Социально-экономическое развитие страны в </w:t>
            </w:r>
            <w:r w:rsidRPr="00FA75A3">
              <w:rPr>
                <w:rFonts w:eastAsia="Calibri"/>
                <w:bCs/>
                <w:sz w:val="20"/>
                <w:szCs w:val="24"/>
                <w:lang w:eastAsia="en-US"/>
              </w:rPr>
              <w:t>начале XXI века.</w:t>
            </w:r>
          </w:p>
        </w:tc>
        <w:tc>
          <w:tcPr>
            <w:tcW w:w="2988" w:type="pct"/>
          </w:tcPr>
          <w:p w:rsidR="00EE3C6F" w:rsidRPr="00FA75A3" w:rsidRDefault="00EE3C6F" w:rsidP="00F254BE">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EE3C6F" w:rsidRPr="00FA75A3" w:rsidRDefault="00EE3C6F" w:rsidP="00F254BE">
            <w:pPr>
              <w:suppressAutoHyphens/>
              <w:spacing w:after="0" w:line="240" w:lineRule="auto"/>
              <w:jc w:val="center"/>
              <w:rPr>
                <w:rFonts w:eastAsia="Calibri"/>
                <w:b/>
                <w:i/>
                <w:iCs/>
                <w:sz w:val="20"/>
                <w:szCs w:val="20"/>
                <w:lang w:eastAsia="en-US"/>
              </w:rPr>
            </w:pPr>
            <w:r>
              <w:rPr>
                <w:rFonts w:eastAsia="Calibri"/>
                <w:b/>
                <w:iCs/>
                <w:sz w:val="20"/>
                <w:szCs w:val="20"/>
                <w:lang w:eastAsia="en-US"/>
              </w:rPr>
              <w:t>4</w:t>
            </w:r>
          </w:p>
        </w:tc>
        <w:tc>
          <w:tcPr>
            <w:tcW w:w="605" w:type="pct"/>
            <w:vMerge w:val="restart"/>
          </w:tcPr>
          <w:p w:rsidR="00EE3C6F" w:rsidRPr="00FA75A3" w:rsidRDefault="00EE3C6F" w:rsidP="00F254BE">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2, ОК 4, ОК 5, ОК 6</w:t>
            </w: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i/>
                <w:sz w:val="20"/>
                <w:szCs w:val="20"/>
                <w:lang w:eastAsia="en-US"/>
              </w:rPr>
            </w:pPr>
          </w:p>
        </w:tc>
        <w:tc>
          <w:tcPr>
            <w:tcW w:w="2988" w:type="pct"/>
          </w:tcPr>
          <w:p w:rsidR="00EE3C6F" w:rsidRPr="00FA75A3" w:rsidRDefault="00EE3C6F" w:rsidP="00F254BE">
            <w:pPr>
              <w:spacing w:after="0" w:line="240" w:lineRule="auto"/>
              <w:rPr>
                <w:rFonts w:eastAsia="Calibri"/>
                <w:b/>
                <w:bCs/>
                <w:sz w:val="20"/>
                <w:lang w:eastAsia="en-US"/>
              </w:rPr>
            </w:pPr>
            <w:r w:rsidRPr="00FA75A3">
              <w:rPr>
                <w:rFonts w:eastAsia="Calibri"/>
                <w:b/>
                <w:sz w:val="20"/>
                <w:szCs w:val="24"/>
                <w:lang w:eastAsia="en-US"/>
              </w:rPr>
              <w:t xml:space="preserve">1. </w:t>
            </w:r>
            <w:r w:rsidRPr="00FA75A3">
              <w:rPr>
                <w:rFonts w:eastAsia="Calibri"/>
                <w:sz w:val="20"/>
                <w:szCs w:val="20"/>
                <w:lang w:eastAsia="en-US"/>
              </w:rPr>
              <w:t>Развитие экономики и социальной сферы в начале ХХ</w:t>
            </w:r>
            <w:proofErr w:type="gramStart"/>
            <w:r w:rsidRPr="00FA75A3">
              <w:rPr>
                <w:rFonts w:eastAsia="Calibri"/>
                <w:sz w:val="20"/>
                <w:szCs w:val="20"/>
                <w:lang w:eastAsia="en-US"/>
              </w:rPr>
              <w:t>I</w:t>
            </w:r>
            <w:proofErr w:type="gramEnd"/>
            <w:r w:rsidRPr="00FA75A3">
              <w:rPr>
                <w:rFonts w:eastAsia="Calibri"/>
                <w:sz w:val="20"/>
                <w:szCs w:val="20"/>
                <w:lang w:eastAsia="en-US"/>
              </w:rPr>
              <w:t xml:space="preserve"> века. Роль государства в экономике. Приоритетные национальные проекты и федеральные программы. </w:t>
            </w:r>
          </w:p>
        </w:tc>
        <w:tc>
          <w:tcPr>
            <w:tcW w:w="652" w:type="pct"/>
            <w:vAlign w:val="center"/>
          </w:tcPr>
          <w:p w:rsidR="00EE3C6F" w:rsidRPr="00FA75A3" w:rsidRDefault="00EE3C6F" w:rsidP="00F254BE">
            <w:pPr>
              <w:suppressAutoHyphens/>
              <w:spacing w:after="0" w:line="240" w:lineRule="auto"/>
              <w:jc w:val="center"/>
              <w:rPr>
                <w:rFonts w:eastAsia="Calibri"/>
                <w:b/>
                <w:iCs/>
                <w:sz w:val="20"/>
                <w:szCs w:val="20"/>
                <w:lang w:eastAsia="en-US"/>
              </w:rPr>
            </w:pPr>
            <w:r>
              <w:rPr>
                <w:rFonts w:eastAsia="Calibri"/>
                <w:b/>
                <w:iCs/>
                <w:sz w:val="20"/>
                <w:szCs w:val="20"/>
                <w:lang w:eastAsia="en-US"/>
              </w:rPr>
              <w:t>4</w:t>
            </w:r>
          </w:p>
        </w:tc>
        <w:tc>
          <w:tcPr>
            <w:tcW w:w="605" w:type="pct"/>
            <w:vMerge/>
          </w:tcPr>
          <w:p w:rsidR="00EE3C6F" w:rsidRPr="00FA75A3" w:rsidRDefault="00EE3C6F" w:rsidP="00F254BE">
            <w:pPr>
              <w:spacing w:after="0" w:line="240" w:lineRule="auto"/>
              <w:jc w:val="center"/>
              <w:rPr>
                <w:rFonts w:eastAsia="Calibri"/>
                <w:b/>
                <w:bCs/>
                <w:i/>
                <w:sz w:val="20"/>
                <w:szCs w:val="20"/>
                <w:lang w:eastAsia="en-US"/>
              </w:rPr>
            </w:pPr>
          </w:p>
        </w:tc>
      </w:tr>
      <w:tr w:rsidR="00EE3C6F" w:rsidRPr="00FA75A3" w:rsidTr="00F254BE">
        <w:trPr>
          <w:trHeight w:val="144"/>
        </w:trPr>
        <w:tc>
          <w:tcPr>
            <w:tcW w:w="755" w:type="pct"/>
            <w:vMerge/>
          </w:tcPr>
          <w:p w:rsidR="00EE3C6F" w:rsidRPr="00FA75A3" w:rsidRDefault="00EE3C6F" w:rsidP="00F254BE">
            <w:pPr>
              <w:spacing w:after="0" w:line="240" w:lineRule="auto"/>
              <w:rPr>
                <w:rFonts w:eastAsia="Calibri"/>
                <w:b/>
                <w:bCs/>
                <w:sz w:val="20"/>
                <w:szCs w:val="20"/>
                <w:lang w:eastAsia="en-US"/>
              </w:rPr>
            </w:pPr>
          </w:p>
        </w:tc>
        <w:tc>
          <w:tcPr>
            <w:tcW w:w="2988" w:type="pc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EE3C6F" w:rsidRPr="00FA75A3" w:rsidRDefault="00EE3C6F" w:rsidP="00F254BE">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EE3C6F" w:rsidRPr="00FA75A3" w:rsidRDefault="00EE3C6F" w:rsidP="00F254BE">
            <w:pPr>
              <w:spacing w:after="0" w:line="240" w:lineRule="auto"/>
              <w:jc w:val="center"/>
              <w:rPr>
                <w:rFonts w:eastAsia="Calibri"/>
                <w:b/>
                <w:sz w:val="20"/>
                <w:szCs w:val="20"/>
                <w:lang w:eastAsia="en-US"/>
              </w:rPr>
            </w:pPr>
          </w:p>
        </w:tc>
      </w:tr>
      <w:tr w:rsidR="00EE3C6F" w:rsidRPr="00FA75A3" w:rsidTr="00F254BE">
        <w:trPr>
          <w:trHeight w:val="20"/>
        </w:trPr>
        <w:tc>
          <w:tcPr>
            <w:tcW w:w="755" w:type="pct"/>
            <w:vMerge w:val="restar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Тема 2.3. </w:t>
            </w:r>
            <w:r w:rsidRPr="00FA75A3">
              <w:rPr>
                <w:rFonts w:eastAsia="Calibri"/>
                <w:bCs/>
                <w:sz w:val="20"/>
                <w:szCs w:val="24"/>
                <w:lang w:eastAsia="en-US"/>
              </w:rPr>
              <w:t>Основные черты внешней политики Российской Федерации.</w:t>
            </w:r>
          </w:p>
        </w:tc>
        <w:tc>
          <w:tcPr>
            <w:tcW w:w="2988" w:type="pct"/>
          </w:tcPr>
          <w:p w:rsidR="00EE3C6F" w:rsidRPr="00FA75A3" w:rsidRDefault="00EE3C6F" w:rsidP="00F254BE">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EE3C6F" w:rsidRPr="00FA75A3" w:rsidRDefault="00EE3C6F" w:rsidP="00F254BE">
            <w:pPr>
              <w:suppressAutoHyphens/>
              <w:spacing w:after="0" w:line="240" w:lineRule="auto"/>
              <w:jc w:val="center"/>
              <w:rPr>
                <w:rFonts w:eastAsia="Calibri"/>
                <w:b/>
                <w:i/>
                <w:iCs/>
                <w:sz w:val="20"/>
                <w:szCs w:val="20"/>
                <w:lang w:eastAsia="en-US"/>
              </w:rPr>
            </w:pPr>
            <w:r>
              <w:rPr>
                <w:rFonts w:eastAsia="Calibri"/>
                <w:b/>
                <w:iCs/>
                <w:sz w:val="20"/>
                <w:szCs w:val="20"/>
                <w:lang w:eastAsia="en-US"/>
              </w:rPr>
              <w:t>10</w:t>
            </w:r>
          </w:p>
        </w:tc>
        <w:tc>
          <w:tcPr>
            <w:tcW w:w="605" w:type="pct"/>
            <w:vMerge w:val="restart"/>
          </w:tcPr>
          <w:p w:rsidR="00EE3C6F" w:rsidRPr="00FA75A3" w:rsidRDefault="00EE3C6F" w:rsidP="00F254BE">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2, ОК 4, ОК 5, ОК 6</w:t>
            </w: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sz w:val="20"/>
                <w:szCs w:val="20"/>
                <w:lang w:eastAsia="en-US"/>
              </w:rPr>
            </w:pPr>
          </w:p>
        </w:tc>
        <w:tc>
          <w:tcPr>
            <w:tcW w:w="2988" w:type="pc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1. </w:t>
            </w:r>
            <w:r w:rsidRPr="00FA75A3">
              <w:rPr>
                <w:rFonts w:eastAsia="Calibri"/>
                <w:bCs/>
                <w:sz w:val="20"/>
                <w:szCs w:val="20"/>
                <w:lang w:eastAsia="en-US"/>
              </w:rPr>
              <w:t>Мировая угроза терроризма.</w:t>
            </w:r>
            <w:r w:rsidRPr="00FA75A3">
              <w:rPr>
                <w:rFonts w:eastAsia="Calibri"/>
                <w:b/>
                <w:bCs/>
                <w:sz w:val="20"/>
                <w:szCs w:val="20"/>
                <w:lang w:eastAsia="en-US"/>
              </w:rPr>
              <w:t xml:space="preserve"> </w:t>
            </w:r>
            <w:r w:rsidRPr="00FA75A3">
              <w:rPr>
                <w:rFonts w:eastAsia="Calibri"/>
                <w:bCs/>
                <w:sz w:val="20"/>
                <w:szCs w:val="20"/>
                <w:lang w:eastAsia="en-US"/>
              </w:rPr>
              <w:t>Осуждение вторжения США в Ирак. Сотрудничество с международными организациями: ООН, НАТО, «Большой семеркой» и другими. Мюнхенская речь Президента В.В. Путина в 2007 г. Военная операция в Грузии в 2008 г. Вступление России в ВТО. Военная операция в Сирии в 2015 г.</w:t>
            </w:r>
          </w:p>
        </w:tc>
        <w:tc>
          <w:tcPr>
            <w:tcW w:w="652" w:type="pct"/>
            <w:vMerge w:val="restart"/>
            <w:vAlign w:val="center"/>
          </w:tcPr>
          <w:p w:rsidR="00EE3C6F" w:rsidRPr="00FA75A3" w:rsidRDefault="00EE3C6F" w:rsidP="00F254BE">
            <w:pPr>
              <w:suppressAutoHyphens/>
              <w:spacing w:after="0" w:line="240" w:lineRule="auto"/>
              <w:jc w:val="center"/>
              <w:rPr>
                <w:rFonts w:eastAsia="Calibri"/>
                <w:b/>
                <w:iCs/>
                <w:sz w:val="20"/>
                <w:szCs w:val="20"/>
                <w:lang w:eastAsia="en-US"/>
              </w:rPr>
            </w:pPr>
            <w:r>
              <w:rPr>
                <w:rFonts w:eastAsia="Calibri"/>
                <w:b/>
                <w:iCs/>
                <w:sz w:val="20"/>
                <w:szCs w:val="20"/>
                <w:lang w:eastAsia="en-US"/>
              </w:rPr>
              <w:t>8</w:t>
            </w:r>
          </w:p>
        </w:tc>
        <w:tc>
          <w:tcPr>
            <w:tcW w:w="605" w:type="pct"/>
            <w:vMerge/>
          </w:tcPr>
          <w:p w:rsidR="00EE3C6F" w:rsidRPr="00FA75A3" w:rsidRDefault="00EE3C6F" w:rsidP="00F254BE">
            <w:pPr>
              <w:spacing w:after="0" w:line="240" w:lineRule="auto"/>
              <w:rPr>
                <w:rFonts w:eastAsia="Calibri"/>
                <w:sz w:val="20"/>
                <w:lang w:eastAsia="en-US"/>
              </w:rPr>
            </w:pP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sz w:val="20"/>
                <w:szCs w:val="20"/>
                <w:lang w:eastAsia="en-US"/>
              </w:rPr>
            </w:pPr>
          </w:p>
        </w:tc>
        <w:tc>
          <w:tcPr>
            <w:tcW w:w="2988" w:type="pct"/>
          </w:tcPr>
          <w:p w:rsidR="00EE3C6F" w:rsidRPr="00FA75A3" w:rsidRDefault="00EE3C6F" w:rsidP="00F254BE">
            <w:pPr>
              <w:spacing w:after="0" w:line="240" w:lineRule="auto"/>
              <w:contextualSpacing/>
              <w:jc w:val="both"/>
              <w:rPr>
                <w:rFonts w:eastAsia="Calibri"/>
                <w:sz w:val="20"/>
              </w:rPr>
            </w:pPr>
            <w:r w:rsidRPr="00FA75A3">
              <w:rPr>
                <w:rFonts w:eastAsia="Calibri"/>
                <w:b/>
                <w:bCs/>
                <w:sz w:val="20"/>
                <w:szCs w:val="20"/>
                <w:lang w:eastAsia="en-US"/>
              </w:rPr>
              <w:t xml:space="preserve">2. </w:t>
            </w:r>
            <w:r w:rsidRPr="00FA75A3">
              <w:rPr>
                <w:rFonts w:eastAsia="Calibri"/>
                <w:sz w:val="20"/>
                <w:szCs w:val="20"/>
                <w:lang w:eastAsia="en-US"/>
              </w:rPr>
              <w:t>Политический кризис на Украине и воссоединение Крыма с Россией</w:t>
            </w:r>
            <w:r w:rsidRPr="00FA75A3">
              <w:rPr>
                <w:rFonts w:eastAsia="Calibri"/>
                <w:bCs/>
                <w:sz w:val="20"/>
                <w:szCs w:val="20"/>
                <w:lang w:eastAsia="en-US"/>
              </w:rPr>
              <w:t xml:space="preserve">. </w:t>
            </w:r>
            <w:r w:rsidRPr="00FA75A3">
              <w:rPr>
                <w:rFonts w:eastAsia="Calibri"/>
                <w:sz w:val="20"/>
              </w:rPr>
              <w:t>Отстранение Президента Украины В.Ф. Януковича от должности.</w:t>
            </w:r>
          </w:p>
          <w:p w:rsidR="00EE3C6F" w:rsidRPr="00FA75A3" w:rsidRDefault="00EE3C6F" w:rsidP="00F254BE">
            <w:pPr>
              <w:spacing w:after="0" w:line="240" w:lineRule="auto"/>
              <w:contextualSpacing/>
              <w:jc w:val="both"/>
              <w:rPr>
                <w:rFonts w:eastAsia="Calibri"/>
                <w:b/>
                <w:bCs/>
                <w:sz w:val="20"/>
                <w:szCs w:val="20"/>
                <w:lang w:eastAsia="en-US"/>
              </w:rPr>
            </w:pPr>
            <w:r w:rsidRPr="00FA75A3">
              <w:rPr>
                <w:rFonts w:eastAsia="Calibri"/>
                <w:sz w:val="20"/>
              </w:rPr>
              <w:t>Референдум о национальном самоопределении в Крыму и вхождение Крыма в состав Российской Федерации. Социально-экономическое развитие Крыма в составе Российской Федерации</w:t>
            </w:r>
          </w:p>
        </w:tc>
        <w:tc>
          <w:tcPr>
            <w:tcW w:w="652" w:type="pct"/>
            <w:vMerge/>
            <w:vAlign w:val="center"/>
          </w:tcPr>
          <w:p w:rsidR="00EE3C6F" w:rsidRPr="00FA75A3" w:rsidRDefault="00EE3C6F" w:rsidP="00F254BE">
            <w:pPr>
              <w:suppressAutoHyphens/>
              <w:spacing w:after="0" w:line="240" w:lineRule="auto"/>
              <w:jc w:val="center"/>
              <w:rPr>
                <w:rFonts w:eastAsia="Calibri"/>
                <w:b/>
                <w:iCs/>
                <w:sz w:val="20"/>
                <w:szCs w:val="20"/>
                <w:lang w:eastAsia="en-US"/>
              </w:rPr>
            </w:pPr>
          </w:p>
        </w:tc>
        <w:tc>
          <w:tcPr>
            <w:tcW w:w="605" w:type="pct"/>
            <w:vMerge/>
          </w:tcPr>
          <w:p w:rsidR="00EE3C6F" w:rsidRPr="00FA75A3" w:rsidRDefault="00EE3C6F" w:rsidP="00F254BE">
            <w:pPr>
              <w:spacing w:after="0" w:line="240" w:lineRule="auto"/>
              <w:rPr>
                <w:rFonts w:eastAsia="Calibri"/>
                <w:sz w:val="20"/>
                <w:lang w:eastAsia="en-US"/>
              </w:rPr>
            </w:pP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i/>
                <w:sz w:val="20"/>
                <w:szCs w:val="20"/>
                <w:lang w:eastAsia="en-US"/>
              </w:rPr>
            </w:pPr>
          </w:p>
        </w:tc>
        <w:tc>
          <w:tcPr>
            <w:tcW w:w="2988" w:type="pct"/>
          </w:tcPr>
          <w:p w:rsidR="00EE3C6F" w:rsidRPr="00FA75A3" w:rsidRDefault="00EE3C6F" w:rsidP="00F254BE">
            <w:pPr>
              <w:spacing w:after="0" w:line="240" w:lineRule="auto"/>
              <w:rPr>
                <w:rFonts w:eastAsia="Calibri"/>
                <w:b/>
                <w:bCs/>
                <w:sz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EE3C6F" w:rsidRPr="00FA75A3" w:rsidRDefault="00EE3C6F" w:rsidP="00F254BE">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2</w:t>
            </w:r>
          </w:p>
        </w:tc>
        <w:tc>
          <w:tcPr>
            <w:tcW w:w="605" w:type="pct"/>
            <w:vMerge/>
          </w:tcPr>
          <w:p w:rsidR="00EE3C6F" w:rsidRPr="00FA75A3" w:rsidRDefault="00EE3C6F" w:rsidP="00F254BE">
            <w:pPr>
              <w:spacing w:after="0" w:line="240" w:lineRule="auto"/>
              <w:jc w:val="center"/>
              <w:rPr>
                <w:rFonts w:eastAsia="Calibri"/>
                <w:b/>
                <w:bCs/>
                <w:i/>
                <w:sz w:val="20"/>
                <w:szCs w:val="20"/>
                <w:lang w:eastAsia="en-US"/>
              </w:rPr>
            </w:pP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i/>
                <w:sz w:val="20"/>
                <w:szCs w:val="20"/>
                <w:lang w:eastAsia="en-US"/>
              </w:rPr>
            </w:pPr>
          </w:p>
        </w:tc>
        <w:tc>
          <w:tcPr>
            <w:tcW w:w="2988" w:type="pct"/>
          </w:tcPr>
          <w:p w:rsidR="00EE3C6F" w:rsidRPr="00FA75A3" w:rsidRDefault="00EE3C6F" w:rsidP="00F254BE">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1.  </w:t>
            </w:r>
            <w:r w:rsidRPr="00FA75A3">
              <w:rPr>
                <w:bCs/>
                <w:sz w:val="20"/>
                <w:szCs w:val="20"/>
              </w:rPr>
              <w:t>Составление сравнительной таблицы по теме «Внешняя политика Российской Федерации в конце ХХ и в начале XXI века».</w:t>
            </w:r>
          </w:p>
        </w:tc>
        <w:tc>
          <w:tcPr>
            <w:tcW w:w="652" w:type="pct"/>
            <w:vAlign w:val="center"/>
          </w:tcPr>
          <w:p w:rsidR="00EE3C6F" w:rsidRPr="00FA75A3" w:rsidRDefault="00EE3C6F" w:rsidP="00F254BE">
            <w:pPr>
              <w:suppressAutoHyphens/>
              <w:spacing w:after="0" w:line="240" w:lineRule="auto"/>
              <w:jc w:val="center"/>
              <w:rPr>
                <w:rFonts w:eastAsia="Calibri"/>
                <w:iCs/>
                <w:sz w:val="20"/>
                <w:szCs w:val="20"/>
                <w:lang w:eastAsia="en-US"/>
              </w:rPr>
            </w:pPr>
            <w:r w:rsidRPr="00FA75A3">
              <w:rPr>
                <w:rFonts w:eastAsia="Calibri"/>
                <w:iCs/>
                <w:sz w:val="20"/>
                <w:szCs w:val="20"/>
                <w:lang w:eastAsia="en-US"/>
              </w:rPr>
              <w:t>2</w:t>
            </w:r>
          </w:p>
        </w:tc>
        <w:tc>
          <w:tcPr>
            <w:tcW w:w="605" w:type="pct"/>
            <w:vMerge/>
          </w:tcPr>
          <w:p w:rsidR="00EE3C6F" w:rsidRPr="00FA75A3" w:rsidRDefault="00EE3C6F" w:rsidP="00F254BE">
            <w:pPr>
              <w:spacing w:after="0" w:line="240" w:lineRule="auto"/>
              <w:jc w:val="center"/>
              <w:rPr>
                <w:rFonts w:eastAsia="Calibri"/>
                <w:b/>
                <w:bCs/>
                <w:i/>
                <w:sz w:val="20"/>
                <w:szCs w:val="20"/>
                <w:lang w:eastAsia="en-US"/>
              </w:rPr>
            </w:pP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sz w:val="20"/>
                <w:szCs w:val="20"/>
                <w:lang w:eastAsia="en-US"/>
              </w:rPr>
            </w:pPr>
          </w:p>
        </w:tc>
        <w:tc>
          <w:tcPr>
            <w:tcW w:w="2988" w:type="pc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EE3C6F" w:rsidRPr="00FA75A3" w:rsidRDefault="00EE3C6F" w:rsidP="00F254BE">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EE3C6F" w:rsidRPr="00FA75A3" w:rsidRDefault="00EE3C6F" w:rsidP="00F254BE">
            <w:pPr>
              <w:spacing w:after="0" w:line="240" w:lineRule="auto"/>
              <w:jc w:val="center"/>
              <w:rPr>
                <w:rFonts w:eastAsia="Calibri"/>
                <w:b/>
                <w:sz w:val="20"/>
                <w:szCs w:val="20"/>
                <w:lang w:eastAsia="en-US"/>
              </w:rPr>
            </w:pPr>
          </w:p>
        </w:tc>
      </w:tr>
      <w:tr w:rsidR="00EE3C6F" w:rsidRPr="00FA75A3" w:rsidTr="00F254BE">
        <w:trPr>
          <w:trHeight w:val="20"/>
        </w:trPr>
        <w:tc>
          <w:tcPr>
            <w:tcW w:w="755" w:type="pct"/>
            <w:vMerge w:val="restar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Тема 2.4. </w:t>
            </w:r>
            <w:r w:rsidRPr="00FA75A3">
              <w:rPr>
                <w:rFonts w:eastAsia="Calibri"/>
                <w:bCs/>
                <w:sz w:val="20"/>
                <w:szCs w:val="24"/>
                <w:lang w:eastAsia="en-US"/>
              </w:rPr>
              <w:t>Основные черты современной культуры и науки.</w:t>
            </w:r>
          </w:p>
        </w:tc>
        <w:tc>
          <w:tcPr>
            <w:tcW w:w="2988" w:type="pct"/>
          </w:tcPr>
          <w:p w:rsidR="00EE3C6F" w:rsidRPr="00FA75A3" w:rsidRDefault="00EE3C6F" w:rsidP="00F254BE">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EE3C6F" w:rsidRPr="00FA75A3" w:rsidRDefault="00EE3C6F" w:rsidP="00F254BE">
            <w:pPr>
              <w:suppressAutoHyphens/>
              <w:spacing w:after="0" w:line="240" w:lineRule="auto"/>
              <w:jc w:val="center"/>
              <w:rPr>
                <w:rFonts w:eastAsia="Calibri"/>
                <w:b/>
                <w:i/>
                <w:iCs/>
                <w:sz w:val="20"/>
                <w:szCs w:val="20"/>
                <w:lang w:eastAsia="en-US"/>
              </w:rPr>
            </w:pPr>
            <w:r>
              <w:rPr>
                <w:rFonts w:eastAsia="Calibri"/>
                <w:b/>
                <w:iCs/>
                <w:sz w:val="20"/>
                <w:szCs w:val="20"/>
                <w:lang w:eastAsia="en-US"/>
              </w:rPr>
              <w:t>8</w:t>
            </w:r>
          </w:p>
        </w:tc>
        <w:tc>
          <w:tcPr>
            <w:tcW w:w="605" w:type="pct"/>
            <w:vMerge w:val="restart"/>
          </w:tcPr>
          <w:p w:rsidR="00EE3C6F" w:rsidRPr="00FA75A3" w:rsidRDefault="00EE3C6F" w:rsidP="00F254BE">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2, ОК 4, ОК 5, ОК 6</w:t>
            </w: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sz w:val="20"/>
                <w:szCs w:val="20"/>
                <w:lang w:eastAsia="en-US"/>
              </w:rPr>
            </w:pPr>
          </w:p>
        </w:tc>
        <w:tc>
          <w:tcPr>
            <w:tcW w:w="2988" w:type="pct"/>
          </w:tcPr>
          <w:p w:rsidR="00EE3C6F" w:rsidRPr="00FA75A3" w:rsidRDefault="00EE3C6F" w:rsidP="00F254BE">
            <w:pPr>
              <w:spacing w:after="0" w:line="240" w:lineRule="auto"/>
              <w:contextualSpacing/>
              <w:jc w:val="both"/>
              <w:rPr>
                <w:rFonts w:eastAsia="Calibri"/>
                <w:sz w:val="20"/>
              </w:rPr>
            </w:pPr>
            <w:r w:rsidRPr="00FA75A3">
              <w:rPr>
                <w:rFonts w:eastAsia="Calibri"/>
                <w:b/>
                <w:sz w:val="20"/>
                <w:szCs w:val="24"/>
                <w:lang w:eastAsia="en-US"/>
              </w:rPr>
              <w:t xml:space="preserve">1. </w:t>
            </w:r>
            <w:r w:rsidRPr="00FA75A3">
              <w:rPr>
                <w:rFonts w:eastAsia="Calibri"/>
                <w:sz w:val="20"/>
              </w:rPr>
              <w:t xml:space="preserve">Особенности развития культуры России в </w:t>
            </w:r>
            <w:r w:rsidRPr="00FA75A3">
              <w:rPr>
                <w:rFonts w:eastAsia="Calibri"/>
                <w:sz w:val="20"/>
                <w:lang w:val="en-US"/>
              </w:rPr>
              <w:t>XXI</w:t>
            </w:r>
            <w:r w:rsidRPr="00FA75A3">
              <w:rPr>
                <w:rFonts w:eastAsia="Calibri"/>
                <w:sz w:val="20"/>
              </w:rPr>
              <w:t xml:space="preserve"> вв. Государственная поддержка отечественной культуры; сохранение традиционных нравственных ценностей. Театральная жизнь, культура на телевидении и радио. Проблема экспансии в Россию западной системы ценностей и формирование «массовой культуры». Научные достижения.</w:t>
            </w:r>
          </w:p>
        </w:tc>
        <w:tc>
          <w:tcPr>
            <w:tcW w:w="652" w:type="pct"/>
            <w:vAlign w:val="center"/>
          </w:tcPr>
          <w:p w:rsidR="00EE3C6F" w:rsidRPr="00FA75A3" w:rsidRDefault="00EE3C6F" w:rsidP="00F254BE">
            <w:pPr>
              <w:suppressAutoHyphens/>
              <w:spacing w:after="0" w:line="240" w:lineRule="auto"/>
              <w:jc w:val="center"/>
              <w:rPr>
                <w:rFonts w:eastAsia="Calibri"/>
                <w:b/>
                <w:iCs/>
                <w:sz w:val="20"/>
                <w:szCs w:val="20"/>
                <w:lang w:eastAsia="en-US"/>
              </w:rPr>
            </w:pPr>
            <w:r>
              <w:rPr>
                <w:rFonts w:eastAsia="Calibri"/>
                <w:b/>
                <w:iCs/>
                <w:sz w:val="20"/>
                <w:szCs w:val="20"/>
                <w:lang w:eastAsia="en-US"/>
              </w:rPr>
              <w:t>6</w:t>
            </w:r>
          </w:p>
        </w:tc>
        <w:tc>
          <w:tcPr>
            <w:tcW w:w="605" w:type="pct"/>
            <w:vMerge/>
          </w:tcPr>
          <w:p w:rsidR="00EE3C6F" w:rsidRPr="00FA75A3" w:rsidRDefault="00EE3C6F" w:rsidP="00F254BE">
            <w:pPr>
              <w:spacing w:after="0" w:line="240" w:lineRule="auto"/>
              <w:rPr>
                <w:rFonts w:eastAsia="Calibri"/>
                <w:sz w:val="20"/>
                <w:lang w:eastAsia="en-US"/>
              </w:rPr>
            </w:pP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i/>
                <w:sz w:val="20"/>
                <w:szCs w:val="20"/>
                <w:lang w:eastAsia="en-US"/>
              </w:rPr>
            </w:pPr>
          </w:p>
        </w:tc>
        <w:tc>
          <w:tcPr>
            <w:tcW w:w="2988" w:type="pct"/>
          </w:tcPr>
          <w:p w:rsidR="00EE3C6F" w:rsidRPr="00FA75A3" w:rsidRDefault="00EE3C6F" w:rsidP="00F254BE">
            <w:pPr>
              <w:spacing w:after="0" w:line="240" w:lineRule="auto"/>
              <w:rPr>
                <w:rFonts w:eastAsia="Calibri"/>
                <w:b/>
                <w:bCs/>
                <w:sz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EE3C6F" w:rsidRPr="00FA75A3" w:rsidRDefault="00EE3C6F" w:rsidP="00F254BE">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2</w:t>
            </w:r>
          </w:p>
        </w:tc>
        <w:tc>
          <w:tcPr>
            <w:tcW w:w="605" w:type="pct"/>
            <w:vMerge/>
          </w:tcPr>
          <w:p w:rsidR="00EE3C6F" w:rsidRPr="00FA75A3" w:rsidRDefault="00EE3C6F" w:rsidP="00F254BE">
            <w:pPr>
              <w:spacing w:after="0" w:line="240" w:lineRule="auto"/>
              <w:jc w:val="center"/>
              <w:rPr>
                <w:rFonts w:eastAsia="Calibri"/>
                <w:b/>
                <w:bCs/>
                <w:i/>
                <w:sz w:val="20"/>
                <w:szCs w:val="20"/>
                <w:lang w:eastAsia="en-US"/>
              </w:rPr>
            </w:pP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i/>
                <w:sz w:val="20"/>
                <w:szCs w:val="20"/>
                <w:lang w:eastAsia="en-US"/>
              </w:rPr>
            </w:pPr>
          </w:p>
        </w:tc>
        <w:tc>
          <w:tcPr>
            <w:tcW w:w="2988" w:type="pct"/>
          </w:tcPr>
          <w:p w:rsidR="00EE3C6F" w:rsidRPr="00FA75A3" w:rsidRDefault="00EE3C6F" w:rsidP="00F254BE">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2. </w:t>
            </w:r>
            <w:r w:rsidRPr="00FA75A3">
              <w:rPr>
                <w:bCs/>
                <w:sz w:val="20"/>
                <w:szCs w:val="20"/>
              </w:rPr>
              <w:t>Составление сравнительной таблицы по теме «Культура и духовная жизнь общества в конце ХХ и в начале XXI века».</w:t>
            </w:r>
          </w:p>
        </w:tc>
        <w:tc>
          <w:tcPr>
            <w:tcW w:w="652" w:type="pct"/>
            <w:vAlign w:val="center"/>
          </w:tcPr>
          <w:p w:rsidR="00EE3C6F" w:rsidRPr="00FA75A3" w:rsidRDefault="00EE3C6F" w:rsidP="00F254BE">
            <w:pPr>
              <w:suppressAutoHyphens/>
              <w:spacing w:after="0" w:line="240" w:lineRule="auto"/>
              <w:jc w:val="center"/>
              <w:rPr>
                <w:rFonts w:eastAsia="Calibri"/>
                <w:iCs/>
                <w:sz w:val="20"/>
                <w:szCs w:val="20"/>
                <w:lang w:eastAsia="en-US"/>
              </w:rPr>
            </w:pPr>
            <w:r w:rsidRPr="00FA75A3">
              <w:rPr>
                <w:rFonts w:eastAsia="Calibri"/>
                <w:iCs/>
                <w:sz w:val="20"/>
                <w:szCs w:val="20"/>
                <w:lang w:eastAsia="en-US"/>
              </w:rPr>
              <w:t>2</w:t>
            </w:r>
          </w:p>
        </w:tc>
        <w:tc>
          <w:tcPr>
            <w:tcW w:w="605" w:type="pct"/>
            <w:vMerge/>
          </w:tcPr>
          <w:p w:rsidR="00EE3C6F" w:rsidRPr="00FA75A3" w:rsidRDefault="00EE3C6F" w:rsidP="00F254BE">
            <w:pPr>
              <w:spacing w:after="0" w:line="240" w:lineRule="auto"/>
              <w:jc w:val="center"/>
              <w:rPr>
                <w:rFonts w:eastAsia="Calibri"/>
                <w:b/>
                <w:bCs/>
                <w:i/>
                <w:sz w:val="20"/>
                <w:szCs w:val="20"/>
                <w:lang w:eastAsia="en-US"/>
              </w:rPr>
            </w:pPr>
          </w:p>
        </w:tc>
      </w:tr>
      <w:tr w:rsidR="00EE3C6F" w:rsidRPr="00FA75A3" w:rsidTr="00F254BE">
        <w:trPr>
          <w:trHeight w:val="20"/>
        </w:trPr>
        <w:tc>
          <w:tcPr>
            <w:tcW w:w="755" w:type="pct"/>
            <w:vMerge/>
          </w:tcPr>
          <w:p w:rsidR="00EE3C6F" w:rsidRPr="00FA75A3" w:rsidRDefault="00EE3C6F" w:rsidP="00F254BE">
            <w:pPr>
              <w:spacing w:after="0" w:line="240" w:lineRule="auto"/>
              <w:rPr>
                <w:rFonts w:eastAsia="Calibri"/>
                <w:b/>
                <w:bCs/>
                <w:sz w:val="20"/>
                <w:szCs w:val="20"/>
                <w:lang w:eastAsia="en-US"/>
              </w:rPr>
            </w:pPr>
          </w:p>
        </w:tc>
        <w:tc>
          <w:tcPr>
            <w:tcW w:w="2988" w:type="pct"/>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EE3C6F" w:rsidRPr="00FA75A3" w:rsidRDefault="00EE3C6F" w:rsidP="00F254BE">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EE3C6F" w:rsidRPr="00FA75A3" w:rsidRDefault="00EE3C6F" w:rsidP="00F254BE">
            <w:pPr>
              <w:spacing w:after="0" w:line="240" w:lineRule="auto"/>
              <w:jc w:val="center"/>
              <w:rPr>
                <w:rFonts w:eastAsia="Calibri"/>
                <w:b/>
                <w:sz w:val="20"/>
                <w:szCs w:val="20"/>
                <w:lang w:eastAsia="en-US"/>
              </w:rPr>
            </w:pPr>
          </w:p>
        </w:tc>
      </w:tr>
      <w:tr w:rsidR="00EE3C6F" w:rsidRPr="00FA75A3" w:rsidTr="00F254BE">
        <w:trPr>
          <w:trHeight w:val="20"/>
        </w:trPr>
        <w:tc>
          <w:tcPr>
            <w:tcW w:w="3743" w:type="pct"/>
            <w:gridSpan w:val="2"/>
          </w:tcPr>
          <w:p w:rsidR="00EE3C6F" w:rsidRPr="00FA75A3" w:rsidRDefault="00EE3C6F" w:rsidP="00F254BE">
            <w:pPr>
              <w:suppressAutoHyphens/>
              <w:spacing w:after="0" w:line="240" w:lineRule="auto"/>
              <w:rPr>
                <w:rFonts w:eastAsia="Calibri"/>
                <w:b/>
                <w:sz w:val="20"/>
                <w:szCs w:val="20"/>
                <w:lang w:eastAsia="en-US"/>
              </w:rPr>
            </w:pPr>
            <w:r>
              <w:rPr>
                <w:rFonts w:eastAsia="Calibri"/>
                <w:b/>
                <w:sz w:val="20"/>
                <w:szCs w:val="20"/>
                <w:lang w:eastAsia="en-US"/>
              </w:rPr>
              <w:t>Промежуточная аттестация</w:t>
            </w:r>
          </w:p>
        </w:tc>
        <w:tc>
          <w:tcPr>
            <w:tcW w:w="652" w:type="pct"/>
            <w:vAlign w:val="center"/>
          </w:tcPr>
          <w:p w:rsidR="00EE3C6F" w:rsidRPr="00FA75A3" w:rsidRDefault="002665E0" w:rsidP="00F254BE">
            <w:pPr>
              <w:spacing w:after="0" w:line="240" w:lineRule="auto"/>
              <w:jc w:val="center"/>
              <w:rPr>
                <w:rFonts w:eastAsia="Calibri"/>
                <w:b/>
                <w:i/>
                <w:sz w:val="20"/>
                <w:szCs w:val="20"/>
                <w:lang w:eastAsia="en-US"/>
              </w:rPr>
            </w:pPr>
            <w:r>
              <w:rPr>
                <w:rFonts w:eastAsia="Calibri"/>
                <w:b/>
                <w:i/>
                <w:sz w:val="20"/>
                <w:szCs w:val="20"/>
                <w:lang w:eastAsia="en-US"/>
              </w:rPr>
              <w:t>2</w:t>
            </w:r>
          </w:p>
        </w:tc>
        <w:tc>
          <w:tcPr>
            <w:tcW w:w="605" w:type="pct"/>
          </w:tcPr>
          <w:p w:rsidR="00EE3C6F" w:rsidRPr="00FA75A3" w:rsidRDefault="00EE3C6F" w:rsidP="00F254BE">
            <w:pPr>
              <w:spacing w:after="0" w:line="240" w:lineRule="auto"/>
              <w:rPr>
                <w:rFonts w:eastAsia="Calibri"/>
                <w:b/>
                <w:i/>
                <w:sz w:val="20"/>
                <w:szCs w:val="20"/>
                <w:lang w:eastAsia="en-US"/>
              </w:rPr>
            </w:pPr>
          </w:p>
        </w:tc>
      </w:tr>
      <w:tr w:rsidR="00EE3C6F" w:rsidRPr="00FA75A3" w:rsidTr="00F254BE">
        <w:trPr>
          <w:trHeight w:val="20"/>
        </w:trPr>
        <w:tc>
          <w:tcPr>
            <w:tcW w:w="3743" w:type="pct"/>
            <w:gridSpan w:val="2"/>
          </w:tcPr>
          <w:p w:rsidR="00EE3C6F" w:rsidRPr="00FA75A3" w:rsidRDefault="00EE3C6F" w:rsidP="00F254BE">
            <w:pPr>
              <w:spacing w:after="0" w:line="240" w:lineRule="auto"/>
              <w:rPr>
                <w:rFonts w:eastAsia="Calibri"/>
                <w:b/>
                <w:bCs/>
                <w:sz w:val="20"/>
                <w:szCs w:val="20"/>
                <w:lang w:eastAsia="en-US"/>
              </w:rPr>
            </w:pPr>
            <w:r w:rsidRPr="00FA75A3">
              <w:rPr>
                <w:rFonts w:eastAsia="Calibri"/>
                <w:b/>
                <w:bCs/>
                <w:sz w:val="20"/>
                <w:szCs w:val="20"/>
                <w:lang w:eastAsia="en-US"/>
              </w:rPr>
              <w:t>Всего:</w:t>
            </w:r>
          </w:p>
        </w:tc>
        <w:tc>
          <w:tcPr>
            <w:tcW w:w="652" w:type="pct"/>
            <w:vAlign w:val="center"/>
          </w:tcPr>
          <w:p w:rsidR="00EE3C6F" w:rsidRPr="00FA75A3" w:rsidRDefault="00EE3C6F" w:rsidP="00F254BE">
            <w:pPr>
              <w:spacing w:after="0" w:line="240" w:lineRule="auto"/>
              <w:jc w:val="center"/>
              <w:rPr>
                <w:rFonts w:eastAsia="Calibri"/>
                <w:b/>
                <w:bCs/>
                <w:i/>
                <w:sz w:val="20"/>
                <w:szCs w:val="20"/>
                <w:lang w:eastAsia="en-US"/>
              </w:rPr>
            </w:pPr>
            <w:r>
              <w:rPr>
                <w:rFonts w:eastAsia="Calibri"/>
                <w:b/>
                <w:bCs/>
                <w:i/>
                <w:sz w:val="20"/>
                <w:szCs w:val="20"/>
                <w:lang w:eastAsia="en-US"/>
              </w:rPr>
              <w:t>48</w:t>
            </w:r>
          </w:p>
        </w:tc>
        <w:tc>
          <w:tcPr>
            <w:tcW w:w="605" w:type="pct"/>
          </w:tcPr>
          <w:p w:rsidR="00EE3C6F" w:rsidRPr="00FA75A3" w:rsidRDefault="00EE3C6F" w:rsidP="00F254BE">
            <w:pPr>
              <w:spacing w:after="0" w:line="240" w:lineRule="auto"/>
              <w:rPr>
                <w:rFonts w:eastAsia="Calibri"/>
                <w:b/>
                <w:bCs/>
                <w:i/>
                <w:sz w:val="20"/>
                <w:szCs w:val="20"/>
                <w:lang w:eastAsia="en-US"/>
              </w:rPr>
            </w:pPr>
          </w:p>
        </w:tc>
      </w:tr>
    </w:tbl>
    <w:p w:rsidR="00EE3C6F" w:rsidRPr="00FA75A3" w:rsidRDefault="00EE3C6F" w:rsidP="00EE3C6F">
      <w:pPr>
        <w:rPr>
          <w:i/>
        </w:rPr>
      </w:pPr>
    </w:p>
    <w:p w:rsidR="00EE3C6F" w:rsidRPr="00FA75A3" w:rsidRDefault="00EE3C6F" w:rsidP="00EE3C6F">
      <w:pPr>
        <w:rPr>
          <w:i/>
        </w:rPr>
      </w:pPr>
    </w:p>
    <w:p w:rsidR="00EE3C6F" w:rsidRPr="00FA75A3" w:rsidRDefault="00EE3C6F" w:rsidP="00EE3C6F">
      <w:pPr>
        <w:rPr>
          <w:i/>
        </w:rPr>
        <w:sectPr w:rsidR="00EE3C6F" w:rsidRPr="00FA75A3" w:rsidSect="00F254BE">
          <w:pgSz w:w="16840" w:h="11907" w:orient="landscape"/>
          <w:pgMar w:top="851" w:right="1134" w:bottom="851" w:left="992" w:header="709" w:footer="709" w:gutter="0"/>
          <w:cols w:space="720"/>
        </w:sectPr>
      </w:pPr>
    </w:p>
    <w:p w:rsidR="00EE3C6F" w:rsidRPr="00FA75A3" w:rsidRDefault="00EE3C6F" w:rsidP="00EE3C6F">
      <w:pPr>
        <w:jc w:val="center"/>
        <w:rPr>
          <w:b/>
          <w:bCs/>
        </w:rPr>
      </w:pPr>
      <w:r w:rsidRPr="00FA75A3">
        <w:rPr>
          <w:b/>
          <w:bCs/>
        </w:rPr>
        <w:t>3. УСЛОВИЯ РЕАЛИЗАЦИИ УЧЕБНОЙ ДИСЦИПЛИНЫ</w:t>
      </w:r>
    </w:p>
    <w:p w:rsidR="00EE3C6F" w:rsidRPr="00FA75A3" w:rsidRDefault="00EE3C6F" w:rsidP="00EE3C6F">
      <w:pPr>
        <w:suppressAutoHyphens/>
        <w:spacing w:after="0"/>
        <w:ind w:firstLine="709"/>
        <w:jc w:val="both"/>
        <w:rPr>
          <w:bCs/>
          <w:sz w:val="24"/>
          <w:szCs w:val="24"/>
        </w:rPr>
      </w:pPr>
      <w:r w:rsidRPr="00FA75A3">
        <w:rPr>
          <w:bCs/>
          <w:sz w:val="24"/>
          <w:szCs w:val="24"/>
        </w:rPr>
        <w:t>3.1. Для реализации программы учебной дисциплины должны быть предусмотрены следующие специальные помещения:</w:t>
      </w:r>
    </w:p>
    <w:p w:rsidR="00EE3C6F" w:rsidRPr="00FA75A3" w:rsidRDefault="00EE3C6F" w:rsidP="00EE3C6F">
      <w:pPr>
        <w:suppressAutoHyphens/>
        <w:spacing w:after="0"/>
        <w:ind w:firstLine="709"/>
        <w:jc w:val="both"/>
        <w:rPr>
          <w:sz w:val="24"/>
          <w:szCs w:val="24"/>
          <w:lang w:eastAsia="en-US"/>
        </w:rPr>
      </w:pPr>
      <w:r w:rsidRPr="00FA75A3">
        <w:rPr>
          <w:bCs/>
          <w:sz w:val="24"/>
          <w:szCs w:val="24"/>
        </w:rPr>
        <w:t>Кабинет</w:t>
      </w:r>
      <w:r w:rsidRPr="00FA75A3">
        <w:rPr>
          <w:bCs/>
          <w:i/>
          <w:sz w:val="24"/>
          <w:szCs w:val="24"/>
        </w:rPr>
        <w:t xml:space="preserve"> </w:t>
      </w:r>
      <w:r w:rsidRPr="00FA75A3">
        <w:rPr>
          <w:bCs/>
          <w:sz w:val="24"/>
          <w:szCs w:val="24"/>
        </w:rPr>
        <w:t>«</w:t>
      </w:r>
      <w:r w:rsidRPr="00FA75A3">
        <w:rPr>
          <w:bCs/>
          <w:iCs/>
          <w:noProof/>
          <w:sz w:val="24"/>
          <w:szCs w:val="24"/>
        </w:rPr>
        <w:t>Социально-гуманитарных дисциплин</w:t>
      </w:r>
      <w:r w:rsidRPr="00FA75A3">
        <w:rPr>
          <w:bCs/>
          <w:iCs/>
          <w:sz w:val="24"/>
          <w:szCs w:val="24"/>
        </w:rPr>
        <w:t>»</w:t>
      </w:r>
      <w:r w:rsidRPr="00FA75A3">
        <w:rPr>
          <w:b/>
          <w:bCs/>
          <w:iCs/>
          <w:sz w:val="24"/>
          <w:szCs w:val="24"/>
        </w:rPr>
        <w:t>,</w:t>
      </w:r>
      <w:r w:rsidRPr="00FA75A3">
        <w:rPr>
          <w:bCs/>
          <w:iCs/>
          <w:sz w:val="24"/>
          <w:szCs w:val="24"/>
        </w:rPr>
        <w:t xml:space="preserve"> оснащенный в соответствии с п. 6.1.2.1 примерной образовательной программы по </w:t>
      </w:r>
      <w:r w:rsidRPr="00FA75A3">
        <w:rPr>
          <w:bCs/>
          <w:sz w:val="24"/>
          <w:szCs w:val="24"/>
        </w:rPr>
        <w:t>специальности.</w:t>
      </w:r>
      <w:r w:rsidRPr="00FA75A3" w:rsidDel="00FC14E0">
        <w:rPr>
          <w:bCs/>
          <w:sz w:val="24"/>
          <w:szCs w:val="24"/>
        </w:rPr>
        <w:t xml:space="preserve"> </w:t>
      </w:r>
    </w:p>
    <w:p w:rsidR="00EE3C6F" w:rsidRPr="00FA75A3" w:rsidRDefault="00EE3C6F" w:rsidP="00EE3C6F">
      <w:pPr>
        <w:suppressAutoHyphens/>
        <w:spacing w:after="0"/>
        <w:ind w:firstLine="709"/>
        <w:jc w:val="both"/>
        <w:rPr>
          <w:bCs/>
          <w:sz w:val="24"/>
          <w:szCs w:val="24"/>
        </w:rPr>
      </w:pPr>
    </w:p>
    <w:p w:rsidR="00EE3C6F" w:rsidRPr="00FA75A3" w:rsidRDefault="00EE3C6F" w:rsidP="00EE3C6F">
      <w:pPr>
        <w:suppressAutoHyphens/>
        <w:spacing w:after="0"/>
        <w:ind w:firstLine="709"/>
        <w:jc w:val="both"/>
        <w:rPr>
          <w:b/>
          <w:bCs/>
          <w:sz w:val="24"/>
          <w:szCs w:val="24"/>
        </w:rPr>
      </w:pPr>
      <w:r w:rsidRPr="00FA75A3">
        <w:rPr>
          <w:b/>
          <w:bCs/>
          <w:sz w:val="24"/>
          <w:szCs w:val="24"/>
        </w:rPr>
        <w:t>3.2. Информационное обеспечение реализации программы</w:t>
      </w:r>
    </w:p>
    <w:p w:rsidR="00EE3C6F" w:rsidRPr="00FA75A3" w:rsidRDefault="00EE3C6F" w:rsidP="00EE3C6F">
      <w:pPr>
        <w:suppressAutoHyphens/>
        <w:spacing w:after="0"/>
        <w:ind w:firstLine="709"/>
        <w:jc w:val="both"/>
        <w:rPr>
          <w:bCs/>
          <w:sz w:val="24"/>
          <w:szCs w:val="24"/>
        </w:rPr>
      </w:pPr>
      <w:r w:rsidRPr="00FA75A3">
        <w:rPr>
          <w:bCs/>
          <w:sz w:val="24"/>
          <w:szCs w:val="24"/>
        </w:rPr>
        <w:t>Для реализации программы библиотечный фонд образовательной организации должен иметь п</w:t>
      </w:r>
      <w:r w:rsidRPr="00FA75A3">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A75A3">
        <w:rPr>
          <w:bCs/>
          <w:sz w:val="24"/>
          <w:szCs w:val="24"/>
        </w:rPr>
        <w:t xml:space="preserve">библиотечного фонда образовательной организацией </w:t>
      </w:r>
      <w:proofErr w:type="gramStart"/>
      <w:r w:rsidRPr="00FA75A3">
        <w:rPr>
          <w:bCs/>
          <w:sz w:val="24"/>
          <w:szCs w:val="24"/>
        </w:rPr>
        <w:t>выбирается не менее одного издания</w:t>
      </w:r>
      <w:proofErr w:type="gramEnd"/>
      <w:r w:rsidRPr="00FA75A3">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EE3C6F" w:rsidRPr="00FA75A3" w:rsidRDefault="00EE3C6F" w:rsidP="00EE3C6F">
      <w:pPr>
        <w:suppressAutoHyphens/>
        <w:spacing w:after="0"/>
        <w:ind w:firstLine="709"/>
        <w:jc w:val="both"/>
        <w:rPr>
          <w:sz w:val="24"/>
          <w:szCs w:val="24"/>
        </w:rPr>
      </w:pPr>
    </w:p>
    <w:p w:rsidR="00EE3C6F" w:rsidRPr="00FA75A3" w:rsidRDefault="00EE3C6F" w:rsidP="00EE3C6F">
      <w:pPr>
        <w:suppressAutoHyphens/>
        <w:spacing w:after="0"/>
        <w:ind w:firstLine="709"/>
        <w:jc w:val="both"/>
        <w:rPr>
          <w:b/>
          <w:sz w:val="24"/>
          <w:szCs w:val="24"/>
        </w:rPr>
      </w:pPr>
      <w:r w:rsidRPr="00FA75A3">
        <w:rPr>
          <w:b/>
          <w:sz w:val="24"/>
          <w:szCs w:val="24"/>
        </w:rPr>
        <w:t>3.2.1. Основн</w:t>
      </w:r>
      <w:r w:rsidR="001304E7">
        <w:rPr>
          <w:b/>
          <w:sz w:val="24"/>
          <w:szCs w:val="24"/>
        </w:rPr>
        <w:t>ая</w:t>
      </w:r>
      <w:r w:rsidRPr="00FA75A3">
        <w:rPr>
          <w:b/>
          <w:sz w:val="24"/>
          <w:szCs w:val="24"/>
        </w:rPr>
        <w:t xml:space="preserve"> </w:t>
      </w:r>
      <w:r w:rsidR="001304E7">
        <w:rPr>
          <w:b/>
          <w:sz w:val="24"/>
          <w:szCs w:val="24"/>
        </w:rPr>
        <w:t>литература:</w:t>
      </w:r>
    </w:p>
    <w:p w:rsidR="001304E7" w:rsidRPr="001304E7" w:rsidRDefault="001304E7" w:rsidP="001304E7">
      <w:pPr>
        <w:numPr>
          <w:ilvl w:val="0"/>
          <w:numId w:val="6"/>
        </w:numPr>
        <w:spacing w:after="0" w:line="240" w:lineRule="auto"/>
        <w:jc w:val="both"/>
        <w:rPr>
          <w:sz w:val="24"/>
          <w:szCs w:val="24"/>
        </w:rPr>
      </w:pPr>
      <w:r w:rsidRPr="001304E7">
        <w:rPr>
          <w:sz w:val="24"/>
          <w:szCs w:val="24"/>
        </w:rPr>
        <w:t>Анисимова, С. В. История России новейшего времени</w:t>
      </w:r>
      <w:proofErr w:type="gramStart"/>
      <w:r w:rsidRPr="001304E7">
        <w:rPr>
          <w:sz w:val="24"/>
          <w:szCs w:val="24"/>
        </w:rPr>
        <w:t xml:space="preserve"> :</w:t>
      </w:r>
      <w:proofErr w:type="gramEnd"/>
      <w:r w:rsidRPr="001304E7">
        <w:rPr>
          <w:sz w:val="24"/>
          <w:szCs w:val="24"/>
        </w:rPr>
        <w:t xml:space="preserve"> учебник / С. В. Анисимова. — Москва</w:t>
      </w:r>
      <w:proofErr w:type="gramStart"/>
      <w:r w:rsidRPr="001304E7">
        <w:rPr>
          <w:sz w:val="24"/>
          <w:szCs w:val="24"/>
        </w:rPr>
        <w:t xml:space="preserve"> :</w:t>
      </w:r>
      <w:proofErr w:type="gramEnd"/>
      <w:r w:rsidRPr="001304E7">
        <w:rPr>
          <w:sz w:val="24"/>
          <w:szCs w:val="24"/>
        </w:rPr>
        <w:t xml:space="preserve"> КноРус, 2024. — 202 с. — ISBN 978-5-406-13098-8. — Текст</w:t>
      </w:r>
      <w:proofErr w:type="gramStart"/>
      <w:r w:rsidRPr="001304E7">
        <w:rPr>
          <w:sz w:val="24"/>
          <w:szCs w:val="24"/>
        </w:rPr>
        <w:t xml:space="preserve"> :</w:t>
      </w:r>
      <w:proofErr w:type="gramEnd"/>
      <w:r w:rsidRPr="001304E7">
        <w:rPr>
          <w:sz w:val="24"/>
          <w:szCs w:val="24"/>
        </w:rPr>
        <w:t xml:space="preserve"> электронный // Электронно-библиотечная система BOOK.RU [сайт]. — URL: https://book.ru/books/954260  (дата обращения: 27.02.2025).</w:t>
      </w:r>
    </w:p>
    <w:p w:rsidR="001304E7" w:rsidRPr="001304E7" w:rsidRDefault="001304E7" w:rsidP="001304E7">
      <w:pPr>
        <w:numPr>
          <w:ilvl w:val="0"/>
          <w:numId w:val="6"/>
        </w:numPr>
        <w:spacing w:after="0" w:line="240" w:lineRule="auto"/>
        <w:jc w:val="both"/>
        <w:rPr>
          <w:sz w:val="24"/>
          <w:szCs w:val="24"/>
        </w:rPr>
      </w:pPr>
      <w:r w:rsidRPr="001304E7">
        <w:rPr>
          <w:sz w:val="24"/>
          <w:szCs w:val="24"/>
        </w:rPr>
        <w:t>Барыкина, И. Е. История. Новейшее время</w:t>
      </w:r>
      <w:proofErr w:type="gramStart"/>
      <w:r w:rsidRPr="001304E7">
        <w:rPr>
          <w:sz w:val="24"/>
          <w:szCs w:val="24"/>
        </w:rPr>
        <w:t xml:space="preserve"> :</w:t>
      </w:r>
      <w:proofErr w:type="gramEnd"/>
      <w:r w:rsidRPr="001304E7">
        <w:rPr>
          <w:sz w:val="24"/>
          <w:szCs w:val="24"/>
        </w:rPr>
        <w:t xml:space="preserve"> учебник / И. Е. Барыкина, В. М. Кузнецов, И. А. Тропов. — Москва</w:t>
      </w:r>
      <w:proofErr w:type="gramStart"/>
      <w:r w:rsidRPr="001304E7">
        <w:rPr>
          <w:sz w:val="24"/>
          <w:szCs w:val="24"/>
        </w:rPr>
        <w:t xml:space="preserve"> :</w:t>
      </w:r>
      <w:proofErr w:type="gramEnd"/>
      <w:r w:rsidRPr="001304E7">
        <w:rPr>
          <w:sz w:val="24"/>
          <w:szCs w:val="24"/>
        </w:rPr>
        <w:t xml:space="preserve"> КноРус, 2025. — 382 с. — ISBN 978-5-406-14181-6. — Текст</w:t>
      </w:r>
      <w:proofErr w:type="gramStart"/>
      <w:r w:rsidRPr="001304E7">
        <w:rPr>
          <w:sz w:val="24"/>
          <w:szCs w:val="24"/>
        </w:rPr>
        <w:t xml:space="preserve"> :</w:t>
      </w:r>
      <w:proofErr w:type="gramEnd"/>
      <w:r w:rsidRPr="001304E7">
        <w:rPr>
          <w:sz w:val="24"/>
          <w:szCs w:val="24"/>
        </w:rPr>
        <w:t xml:space="preserve"> электронный // Электронно-библиотечная система BOOK.RU [сайт]. — URL: https://book.ru/book/956885 (дата обращения: 27.02.2025).</w:t>
      </w:r>
    </w:p>
    <w:p w:rsidR="001304E7" w:rsidRPr="001304E7" w:rsidRDefault="001304E7" w:rsidP="001304E7">
      <w:pPr>
        <w:numPr>
          <w:ilvl w:val="0"/>
          <w:numId w:val="6"/>
        </w:numPr>
        <w:spacing w:after="0" w:line="240" w:lineRule="auto"/>
        <w:jc w:val="both"/>
        <w:rPr>
          <w:sz w:val="24"/>
          <w:szCs w:val="24"/>
        </w:rPr>
      </w:pPr>
      <w:r w:rsidRPr="001304E7">
        <w:rPr>
          <w:sz w:val="24"/>
          <w:szCs w:val="24"/>
        </w:rPr>
        <w:t>Зуев, М. Н.  История России</w:t>
      </w:r>
      <w:proofErr w:type="gramStart"/>
      <w:r w:rsidRPr="001304E7">
        <w:rPr>
          <w:sz w:val="24"/>
          <w:szCs w:val="24"/>
        </w:rPr>
        <w:t xml:space="preserve"> :</w:t>
      </w:r>
      <w:proofErr w:type="gramEnd"/>
      <w:r w:rsidRPr="001304E7">
        <w:rPr>
          <w:sz w:val="24"/>
          <w:szCs w:val="24"/>
        </w:rPr>
        <w:t xml:space="preserve"> учебник и практикум для среднего профессионального образования / М. Н. Зуев, С. Я. Лавренов. — 5-е изд., испр. и доп. — Москва : Издательство Юрайт, 2025. — 706 с. — (Профессиональное образование). — ISBN 978-5-534-15483-2. — Текст</w:t>
      </w:r>
      <w:proofErr w:type="gramStart"/>
      <w:r w:rsidRPr="001304E7">
        <w:rPr>
          <w:sz w:val="24"/>
          <w:szCs w:val="24"/>
        </w:rPr>
        <w:t xml:space="preserve"> :</w:t>
      </w:r>
      <w:proofErr w:type="gramEnd"/>
      <w:r w:rsidRPr="001304E7">
        <w:rPr>
          <w:sz w:val="24"/>
          <w:szCs w:val="24"/>
        </w:rPr>
        <w:t xml:space="preserve"> электронный // Образовательная платформа Юрайт [сайт]. — URL: https://urait.ru/bcode/560720 (дата обращения: 27.02.2025).</w:t>
      </w:r>
    </w:p>
    <w:p w:rsidR="001304E7" w:rsidRPr="001304E7" w:rsidRDefault="001304E7" w:rsidP="001304E7">
      <w:pPr>
        <w:numPr>
          <w:ilvl w:val="0"/>
          <w:numId w:val="6"/>
        </w:numPr>
        <w:spacing w:after="0" w:line="240" w:lineRule="auto"/>
        <w:jc w:val="both"/>
        <w:rPr>
          <w:sz w:val="24"/>
          <w:szCs w:val="24"/>
        </w:rPr>
      </w:pPr>
      <w:r w:rsidRPr="001304E7">
        <w:rPr>
          <w:sz w:val="24"/>
          <w:szCs w:val="24"/>
        </w:rPr>
        <w:t>История России</w:t>
      </w:r>
      <w:proofErr w:type="gramStart"/>
      <w:r w:rsidRPr="001304E7">
        <w:rPr>
          <w:sz w:val="24"/>
          <w:szCs w:val="24"/>
        </w:rPr>
        <w:t xml:space="preserve"> :</w:t>
      </w:r>
      <w:proofErr w:type="gramEnd"/>
      <w:r w:rsidRPr="001304E7">
        <w:rPr>
          <w:sz w:val="24"/>
          <w:szCs w:val="24"/>
        </w:rPr>
        <w:t xml:space="preserve"> учебник и практикум для среднего профессионального образования / под редакцией К. А. Соловьева. — Москва</w:t>
      </w:r>
      <w:proofErr w:type="gramStart"/>
      <w:r w:rsidRPr="001304E7">
        <w:rPr>
          <w:sz w:val="24"/>
          <w:szCs w:val="24"/>
        </w:rPr>
        <w:t xml:space="preserve"> :</w:t>
      </w:r>
      <w:proofErr w:type="gramEnd"/>
      <w:r w:rsidRPr="001304E7">
        <w:rPr>
          <w:sz w:val="24"/>
          <w:szCs w:val="24"/>
        </w:rPr>
        <w:t xml:space="preserve"> Издательство Юрайт, 2025. — 241 с. — (Профессиональное образование). — ISBN 978-5-534-15877-9. — Текст</w:t>
      </w:r>
      <w:proofErr w:type="gramStart"/>
      <w:r w:rsidRPr="001304E7">
        <w:rPr>
          <w:sz w:val="24"/>
          <w:szCs w:val="24"/>
        </w:rPr>
        <w:t xml:space="preserve"> :</w:t>
      </w:r>
      <w:proofErr w:type="gramEnd"/>
      <w:r w:rsidRPr="001304E7">
        <w:rPr>
          <w:sz w:val="24"/>
          <w:szCs w:val="24"/>
        </w:rPr>
        <w:t xml:space="preserve"> электронный // Образовательная платформа Юрайт [сайт]. — URL: https://urait.ru/bcode/561357 (дата обращения: 27.02.2025).</w:t>
      </w:r>
    </w:p>
    <w:p w:rsidR="001304E7" w:rsidRPr="001304E7" w:rsidRDefault="001304E7" w:rsidP="001304E7">
      <w:pPr>
        <w:numPr>
          <w:ilvl w:val="0"/>
          <w:numId w:val="6"/>
        </w:numPr>
        <w:spacing w:after="0" w:line="240" w:lineRule="auto"/>
        <w:jc w:val="both"/>
        <w:rPr>
          <w:sz w:val="24"/>
          <w:szCs w:val="24"/>
        </w:rPr>
      </w:pPr>
      <w:r w:rsidRPr="001304E7">
        <w:rPr>
          <w:sz w:val="24"/>
          <w:szCs w:val="24"/>
        </w:rPr>
        <w:t>История России XX - начала XXI века</w:t>
      </w:r>
      <w:proofErr w:type="gramStart"/>
      <w:r w:rsidRPr="001304E7">
        <w:rPr>
          <w:sz w:val="24"/>
          <w:szCs w:val="24"/>
        </w:rPr>
        <w:t xml:space="preserve"> :</w:t>
      </w:r>
      <w:proofErr w:type="gramEnd"/>
      <w:r w:rsidRPr="001304E7">
        <w:rPr>
          <w:sz w:val="24"/>
          <w:szCs w:val="24"/>
        </w:rPr>
        <w:t xml:space="preserve"> учебник для среднего профессионального образования / под редакцией Д. О. Чуракова, С. А. Саркисяна. — 3-е изд., перераб. и доп. — Москва : Издательство Юрайт, 2025. — 311 с. — (Профессиональное образование). — ISBN 978-5-534-13853-5. — Текст</w:t>
      </w:r>
      <w:proofErr w:type="gramStart"/>
      <w:r w:rsidRPr="001304E7">
        <w:rPr>
          <w:sz w:val="24"/>
          <w:szCs w:val="24"/>
        </w:rPr>
        <w:t xml:space="preserve"> :</w:t>
      </w:r>
      <w:proofErr w:type="gramEnd"/>
      <w:r w:rsidRPr="001304E7">
        <w:rPr>
          <w:sz w:val="24"/>
          <w:szCs w:val="24"/>
        </w:rPr>
        <w:t xml:space="preserve"> электронный // Образовательная платформа Юрайт [сайт]. — URL: https://urait.ru/bcode/561359 (дата обращения: 27.02.2025).</w:t>
      </w:r>
    </w:p>
    <w:p w:rsidR="001304E7" w:rsidRPr="001304E7" w:rsidRDefault="001304E7" w:rsidP="001304E7">
      <w:pPr>
        <w:numPr>
          <w:ilvl w:val="0"/>
          <w:numId w:val="6"/>
        </w:numPr>
        <w:spacing w:after="0" w:line="240" w:lineRule="auto"/>
        <w:jc w:val="both"/>
        <w:rPr>
          <w:sz w:val="24"/>
          <w:szCs w:val="24"/>
        </w:rPr>
      </w:pPr>
      <w:r w:rsidRPr="001304E7">
        <w:rPr>
          <w:sz w:val="24"/>
          <w:szCs w:val="24"/>
        </w:rPr>
        <w:t>Кислицын С. А.  История  ( с учетом новой Концепции преподавания истории России) : учебник / С. А. Кислицын, С. И. Самыгин, П. С. Самыгин. —  5-е изд., перераб. и доп.. — Москва</w:t>
      </w:r>
      <w:proofErr w:type="gramStart"/>
      <w:r w:rsidRPr="001304E7">
        <w:rPr>
          <w:sz w:val="24"/>
          <w:szCs w:val="24"/>
        </w:rPr>
        <w:t xml:space="preserve"> :</w:t>
      </w:r>
      <w:proofErr w:type="gramEnd"/>
      <w:r w:rsidRPr="001304E7">
        <w:rPr>
          <w:sz w:val="24"/>
          <w:szCs w:val="24"/>
        </w:rPr>
        <w:t xml:space="preserve"> КноРус, 2024. — 336 </w:t>
      </w:r>
      <w:proofErr w:type="gramStart"/>
      <w:r w:rsidRPr="001304E7">
        <w:rPr>
          <w:sz w:val="24"/>
          <w:szCs w:val="24"/>
        </w:rPr>
        <w:t>с</w:t>
      </w:r>
      <w:proofErr w:type="gramEnd"/>
      <w:r w:rsidRPr="001304E7">
        <w:rPr>
          <w:sz w:val="24"/>
          <w:szCs w:val="24"/>
        </w:rPr>
        <w:t>. — (Среднее профессиональное образование). — ISBN 978-5-406-12188-7. — Текст</w:t>
      </w:r>
      <w:proofErr w:type="gramStart"/>
      <w:r w:rsidRPr="001304E7">
        <w:rPr>
          <w:sz w:val="24"/>
          <w:szCs w:val="24"/>
        </w:rPr>
        <w:t xml:space="preserve"> :</w:t>
      </w:r>
      <w:proofErr w:type="gramEnd"/>
      <w:r w:rsidRPr="001304E7">
        <w:rPr>
          <w:sz w:val="24"/>
          <w:szCs w:val="24"/>
        </w:rPr>
        <w:t xml:space="preserve"> электронный // Электронно-библиотечная система BOOK.RU [сайт]. — URL</w:t>
      </w:r>
      <w:proofErr w:type="gramStart"/>
      <w:r w:rsidRPr="001304E7">
        <w:rPr>
          <w:sz w:val="24"/>
          <w:szCs w:val="24"/>
        </w:rPr>
        <w:t xml:space="preserve"> :</w:t>
      </w:r>
      <w:proofErr w:type="gramEnd"/>
      <w:r w:rsidRPr="001304E7">
        <w:rPr>
          <w:sz w:val="24"/>
          <w:szCs w:val="24"/>
        </w:rPr>
        <w:t xml:space="preserve"> https://book.ru/books/951498   (дата обращения: 27.02.2025). </w:t>
      </w:r>
    </w:p>
    <w:p w:rsidR="001304E7" w:rsidRPr="001304E7" w:rsidRDefault="001304E7" w:rsidP="001304E7">
      <w:pPr>
        <w:numPr>
          <w:ilvl w:val="0"/>
          <w:numId w:val="6"/>
        </w:numPr>
        <w:spacing w:after="0" w:line="240" w:lineRule="auto"/>
        <w:jc w:val="both"/>
        <w:rPr>
          <w:sz w:val="24"/>
          <w:szCs w:val="24"/>
        </w:rPr>
      </w:pPr>
      <w:r w:rsidRPr="001304E7">
        <w:rPr>
          <w:sz w:val="24"/>
          <w:szCs w:val="24"/>
        </w:rPr>
        <w:t>Сафонов, А. А.  История (конец XX — начало XXI века)</w:t>
      </w:r>
      <w:proofErr w:type="gramStart"/>
      <w:r w:rsidRPr="001304E7">
        <w:rPr>
          <w:sz w:val="24"/>
          <w:szCs w:val="24"/>
        </w:rPr>
        <w:t xml:space="preserve"> :</w:t>
      </w:r>
      <w:proofErr w:type="gramEnd"/>
      <w:r w:rsidRPr="001304E7">
        <w:rPr>
          <w:sz w:val="24"/>
          <w:szCs w:val="24"/>
        </w:rPr>
        <w:t xml:space="preserve"> учебник и практикум для среднего профессионального образования / А. А. Сафонов, М. А. Сафонова. — 4-е изд., перераб. и доп. — Москва : Издательство Юрайт, 2025. — 277 с. — (Профессиональное образование). — ISBN 978-5-534-20248-9. — Текст</w:t>
      </w:r>
      <w:proofErr w:type="gramStart"/>
      <w:r w:rsidRPr="001304E7">
        <w:rPr>
          <w:sz w:val="24"/>
          <w:szCs w:val="24"/>
        </w:rPr>
        <w:t xml:space="preserve"> :</w:t>
      </w:r>
      <w:proofErr w:type="gramEnd"/>
      <w:r w:rsidRPr="001304E7">
        <w:rPr>
          <w:sz w:val="24"/>
          <w:szCs w:val="24"/>
        </w:rPr>
        <w:t xml:space="preserve"> электронный // Образовательная платформа Юрайт [сайт]. — URL: https://urait.ru/bcode/557853 (дата обращения: 27.02.2025).</w:t>
      </w:r>
    </w:p>
    <w:p w:rsidR="001304E7" w:rsidRPr="001304E7" w:rsidRDefault="001304E7" w:rsidP="001304E7">
      <w:pPr>
        <w:spacing w:after="0" w:line="240" w:lineRule="auto"/>
        <w:jc w:val="both"/>
        <w:rPr>
          <w:sz w:val="24"/>
          <w:szCs w:val="24"/>
        </w:rPr>
      </w:pPr>
    </w:p>
    <w:p w:rsidR="00EE3C6F" w:rsidRPr="00FA75A3" w:rsidRDefault="00EE3C6F" w:rsidP="00EE3C6F">
      <w:pPr>
        <w:spacing w:after="0"/>
        <w:ind w:firstLine="709"/>
        <w:contextualSpacing/>
        <w:jc w:val="both"/>
        <w:rPr>
          <w:bCs/>
          <w:i/>
          <w:sz w:val="24"/>
          <w:szCs w:val="24"/>
        </w:rPr>
      </w:pPr>
      <w:r w:rsidRPr="00FA75A3">
        <w:rPr>
          <w:b/>
          <w:bCs/>
          <w:sz w:val="24"/>
          <w:szCs w:val="24"/>
        </w:rPr>
        <w:t>3.2.2. Дополнительн</w:t>
      </w:r>
      <w:r w:rsidR="001304E7">
        <w:rPr>
          <w:b/>
          <w:bCs/>
          <w:sz w:val="24"/>
          <w:szCs w:val="24"/>
        </w:rPr>
        <w:t>ая</w:t>
      </w:r>
      <w:r w:rsidRPr="00FA75A3">
        <w:rPr>
          <w:b/>
          <w:bCs/>
          <w:sz w:val="24"/>
          <w:szCs w:val="24"/>
        </w:rPr>
        <w:t xml:space="preserve"> </w:t>
      </w:r>
      <w:r w:rsidR="001304E7">
        <w:rPr>
          <w:b/>
          <w:bCs/>
          <w:sz w:val="24"/>
          <w:szCs w:val="24"/>
        </w:rPr>
        <w:t>литература:</w:t>
      </w:r>
    </w:p>
    <w:p w:rsidR="001304E7" w:rsidRPr="001304E7" w:rsidRDefault="001304E7" w:rsidP="001304E7">
      <w:pPr>
        <w:numPr>
          <w:ilvl w:val="0"/>
          <w:numId w:val="8"/>
        </w:numPr>
        <w:spacing w:after="0" w:line="240" w:lineRule="auto"/>
        <w:jc w:val="both"/>
        <w:rPr>
          <w:sz w:val="24"/>
          <w:szCs w:val="24"/>
        </w:rPr>
      </w:pPr>
      <w:r w:rsidRPr="001304E7">
        <w:rPr>
          <w:sz w:val="24"/>
          <w:szCs w:val="24"/>
        </w:rPr>
        <w:t>Артемов, В. В. История : учебник для учреждений сред</w:t>
      </w:r>
      <w:proofErr w:type="gramStart"/>
      <w:r w:rsidRPr="001304E7">
        <w:rPr>
          <w:sz w:val="24"/>
          <w:szCs w:val="24"/>
        </w:rPr>
        <w:t>.</w:t>
      </w:r>
      <w:proofErr w:type="gramEnd"/>
      <w:r w:rsidRPr="001304E7">
        <w:rPr>
          <w:sz w:val="24"/>
          <w:szCs w:val="24"/>
        </w:rPr>
        <w:t xml:space="preserve"> </w:t>
      </w:r>
      <w:proofErr w:type="gramStart"/>
      <w:r w:rsidRPr="001304E7">
        <w:rPr>
          <w:sz w:val="24"/>
          <w:szCs w:val="24"/>
        </w:rPr>
        <w:t>п</w:t>
      </w:r>
      <w:proofErr w:type="gramEnd"/>
      <w:r w:rsidRPr="001304E7">
        <w:rPr>
          <w:sz w:val="24"/>
          <w:szCs w:val="24"/>
        </w:rPr>
        <w:t>роф. образования / В. В. Артемов,  Ю. Н. Лубченков. – 18-е изд., стер. – Москва</w:t>
      </w:r>
      <w:proofErr w:type="gramStart"/>
      <w:r w:rsidRPr="001304E7">
        <w:rPr>
          <w:sz w:val="24"/>
          <w:szCs w:val="24"/>
        </w:rPr>
        <w:t xml:space="preserve"> :</w:t>
      </w:r>
      <w:proofErr w:type="gramEnd"/>
      <w:r w:rsidRPr="001304E7">
        <w:rPr>
          <w:sz w:val="24"/>
          <w:szCs w:val="24"/>
        </w:rPr>
        <w:t xml:space="preserve"> ИЦ Академия, 2018. – 448 с. – ISBN 978-5-4468-6557-4. – Текст</w:t>
      </w:r>
      <w:proofErr w:type="gramStart"/>
      <w:r w:rsidRPr="001304E7">
        <w:rPr>
          <w:sz w:val="24"/>
          <w:szCs w:val="24"/>
        </w:rPr>
        <w:t xml:space="preserve"> :</w:t>
      </w:r>
      <w:proofErr w:type="gramEnd"/>
      <w:r w:rsidRPr="001304E7">
        <w:rPr>
          <w:sz w:val="24"/>
          <w:szCs w:val="24"/>
        </w:rPr>
        <w:t xml:space="preserve"> непосредственный.</w:t>
      </w:r>
    </w:p>
    <w:p w:rsidR="001304E7" w:rsidRPr="001304E7" w:rsidRDefault="001304E7" w:rsidP="001304E7">
      <w:pPr>
        <w:numPr>
          <w:ilvl w:val="0"/>
          <w:numId w:val="7"/>
        </w:numPr>
        <w:spacing w:after="0" w:line="240" w:lineRule="auto"/>
        <w:jc w:val="both"/>
        <w:rPr>
          <w:iCs/>
          <w:sz w:val="24"/>
          <w:szCs w:val="24"/>
          <w:shd w:val="clear" w:color="auto" w:fill="FFFFFF"/>
        </w:rPr>
      </w:pPr>
      <w:r w:rsidRPr="001304E7">
        <w:rPr>
          <w:sz w:val="24"/>
          <w:szCs w:val="24"/>
        </w:rPr>
        <w:t>Артемов, В. В. История (для всех специальностей СПО) : учебник для учреждений сред</w:t>
      </w:r>
      <w:proofErr w:type="gramStart"/>
      <w:r w:rsidRPr="001304E7">
        <w:rPr>
          <w:sz w:val="24"/>
          <w:szCs w:val="24"/>
        </w:rPr>
        <w:t>.</w:t>
      </w:r>
      <w:proofErr w:type="gramEnd"/>
      <w:r w:rsidRPr="001304E7">
        <w:rPr>
          <w:sz w:val="24"/>
          <w:szCs w:val="24"/>
        </w:rPr>
        <w:t xml:space="preserve"> </w:t>
      </w:r>
      <w:proofErr w:type="gramStart"/>
      <w:r w:rsidRPr="001304E7">
        <w:rPr>
          <w:sz w:val="24"/>
          <w:szCs w:val="24"/>
        </w:rPr>
        <w:t>п</w:t>
      </w:r>
      <w:proofErr w:type="gramEnd"/>
      <w:r w:rsidRPr="001304E7">
        <w:rPr>
          <w:sz w:val="24"/>
          <w:szCs w:val="24"/>
        </w:rPr>
        <w:t>роф. образования / В. В. Артемов, Ю. Н. Лубченков. – 7-е изд., испр. – Москва</w:t>
      </w:r>
      <w:proofErr w:type="gramStart"/>
      <w:r w:rsidRPr="001304E7">
        <w:rPr>
          <w:sz w:val="24"/>
          <w:szCs w:val="24"/>
        </w:rPr>
        <w:t xml:space="preserve"> :</w:t>
      </w:r>
      <w:proofErr w:type="gramEnd"/>
      <w:r w:rsidRPr="001304E7">
        <w:rPr>
          <w:sz w:val="24"/>
          <w:szCs w:val="24"/>
        </w:rPr>
        <w:t xml:space="preserve"> ИЦ Академия,  2018. – 256 с. – ISBN 978-5-4468-6562-8. – Текст</w:t>
      </w:r>
      <w:proofErr w:type="gramStart"/>
      <w:r w:rsidRPr="001304E7">
        <w:rPr>
          <w:sz w:val="24"/>
          <w:szCs w:val="24"/>
        </w:rPr>
        <w:t xml:space="preserve"> :</w:t>
      </w:r>
      <w:proofErr w:type="gramEnd"/>
      <w:r w:rsidRPr="001304E7">
        <w:rPr>
          <w:sz w:val="24"/>
          <w:szCs w:val="24"/>
        </w:rPr>
        <w:t xml:space="preserve"> непосредственный.</w:t>
      </w:r>
    </w:p>
    <w:p w:rsidR="001304E7" w:rsidRPr="001304E7" w:rsidRDefault="001304E7" w:rsidP="001304E7">
      <w:pPr>
        <w:numPr>
          <w:ilvl w:val="0"/>
          <w:numId w:val="7"/>
        </w:numPr>
        <w:spacing w:after="0" w:line="240" w:lineRule="auto"/>
        <w:jc w:val="both"/>
        <w:rPr>
          <w:iCs/>
          <w:sz w:val="24"/>
          <w:szCs w:val="24"/>
          <w:shd w:val="clear" w:color="auto" w:fill="FFFFFF"/>
        </w:rPr>
      </w:pPr>
      <w:r w:rsidRPr="001304E7">
        <w:rPr>
          <w:iCs/>
          <w:sz w:val="24"/>
          <w:szCs w:val="24"/>
          <w:shd w:val="clear" w:color="auto" w:fill="FFFFFF"/>
        </w:rPr>
        <w:t>История России : учебник и практикум для сред</w:t>
      </w:r>
      <w:proofErr w:type="gramStart"/>
      <w:r w:rsidRPr="001304E7">
        <w:rPr>
          <w:iCs/>
          <w:sz w:val="24"/>
          <w:szCs w:val="24"/>
          <w:shd w:val="clear" w:color="auto" w:fill="FFFFFF"/>
        </w:rPr>
        <w:t>.</w:t>
      </w:r>
      <w:proofErr w:type="gramEnd"/>
      <w:r w:rsidRPr="001304E7">
        <w:rPr>
          <w:iCs/>
          <w:sz w:val="24"/>
          <w:szCs w:val="24"/>
          <w:shd w:val="clear" w:color="auto" w:fill="FFFFFF"/>
        </w:rPr>
        <w:t xml:space="preserve"> </w:t>
      </w:r>
      <w:proofErr w:type="gramStart"/>
      <w:r w:rsidRPr="001304E7">
        <w:rPr>
          <w:iCs/>
          <w:sz w:val="24"/>
          <w:szCs w:val="24"/>
          <w:shd w:val="clear" w:color="auto" w:fill="FFFFFF"/>
        </w:rPr>
        <w:t>п</w:t>
      </w:r>
      <w:proofErr w:type="gramEnd"/>
      <w:r w:rsidRPr="001304E7">
        <w:rPr>
          <w:iCs/>
          <w:sz w:val="24"/>
          <w:szCs w:val="24"/>
          <w:shd w:val="clear" w:color="auto" w:fill="FFFFFF"/>
        </w:rPr>
        <w:t>роф. образования / К. А. Соловьев, Е. В. Барышева, П. А. Алипов [и др.] ; под ред. К. А. Соловьева. – Москва</w:t>
      </w:r>
      <w:proofErr w:type="gramStart"/>
      <w:r w:rsidRPr="001304E7">
        <w:rPr>
          <w:iCs/>
          <w:sz w:val="24"/>
          <w:szCs w:val="24"/>
          <w:shd w:val="clear" w:color="auto" w:fill="FFFFFF"/>
        </w:rPr>
        <w:t xml:space="preserve"> :</w:t>
      </w:r>
      <w:proofErr w:type="gramEnd"/>
      <w:r w:rsidRPr="001304E7">
        <w:rPr>
          <w:iCs/>
          <w:sz w:val="24"/>
          <w:szCs w:val="24"/>
          <w:shd w:val="clear" w:color="auto" w:fill="FFFFFF"/>
        </w:rPr>
        <w:t xml:space="preserve"> Юрайт, 2018. – 252 с. – ISBN 978-5-534-01272-9. – Текст</w:t>
      </w:r>
      <w:proofErr w:type="gramStart"/>
      <w:r w:rsidRPr="001304E7">
        <w:rPr>
          <w:iCs/>
          <w:sz w:val="24"/>
          <w:szCs w:val="24"/>
          <w:shd w:val="clear" w:color="auto" w:fill="FFFFFF"/>
        </w:rPr>
        <w:t xml:space="preserve"> :</w:t>
      </w:r>
      <w:proofErr w:type="gramEnd"/>
      <w:r w:rsidRPr="001304E7">
        <w:rPr>
          <w:iCs/>
          <w:sz w:val="24"/>
          <w:szCs w:val="24"/>
          <w:shd w:val="clear" w:color="auto" w:fill="FFFFFF"/>
        </w:rPr>
        <w:t xml:space="preserve"> непосредственный.</w:t>
      </w:r>
    </w:p>
    <w:p w:rsidR="001304E7" w:rsidRPr="001304E7" w:rsidRDefault="001304E7" w:rsidP="001304E7">
      <w:pPr>
        <w:numPr>
          <w:ilvl w:val="0"/>
          <w:numId w:val="7"/>
        </w:numPr>
        <w:spacing w:after="0" w:line="240" w:lineRule="auto"/>
        <w:jc w:val="both"/>
        <w:rPr>
          <w:sz w:val="24"/>
          <w:szCs w:val="24"/>
        </w:rPr>
      </w:pPr>
      <w:r w:rsidRPr="001304E7">
        <w:rPr>
          <w:sz w:val="24"/>
          <w:szCs w:val="24"/>
        </w:rPr>
        <w:t>Прядеин, В. С.  История России в схемах, таблицах, терминах и тестах: учеб</w:t>
      </w:r>
      <w:proofErr w:type="gramStart"/>
      <w:r w:rsidRPr="001304E7">
        <w:rPr>
          <w:sz w:val="24"/>
          <w:szCs w:val="24"/>
        </w:rPr>
        <w:t>.</w:t>
      </w:r>
      <w:proofErr w:type="gramEnd"/>
      <w:r w:rsidRPr="001304E7">
        <w:rPr>
          <w:sz w:val="24"/>
          <w:szCs w:val="24"/>
        </w:rPr>
        <w:t xml:space="preserve"> </w:t>
      </w:r>
      <w:proofErr w:type="gramStart"/>
      <w:r w:rsidRPr="001304E7">
        <w:rPr>
          <w:sz w:val="24"/>
          <w:szCs w:val="24"/>
        </w:rPr>
        <w:t>п</w:t>
      </w:r>
      <w:proofErr w:type="gramEnd"/>
      <w:r w:rsidRPr="001304E7">
        <w:rPr>
          <w:sz w:val="24"/>
          <w:szCs w:val="24"/>
        </w:rPr>
        <w:t>особие для сред. проф. образования / В. С. Прядеин ; под науч. ред. В. М. Кириллова. – Москва</w:t>
      </w:r>
      <w:proofErr w:type="gramStart"/>
      <w:r w:rsidRPr="001304E7">
        <w:rPr>
          <w:sz w:val="24"/>
          <w:szCs w:val="24"/>
        </w:rPr>
        <w:t xml:space="preserve"> :</w:t>
      </w:r>
      <w:proofErr w:type="gramEnd"/>
      <w:r w:rsidRPr="001304E7">
        <w:rPr>
          <w:sz w:val="24"/>
          <w:szCs w:val="24"/>
        </w:rPr>
        <w:t xml:space="preserve"> Юрайт, 2018. –  198 с. – ISBN 978-5-534-05440-8. – Текст</w:t>
      </w:r>
      <w:proofErr w:type="gramStart"/>
      <w:r w:rsidRPr="001304E7">
        <w:rPr>
          <w:sz w:val="24"/>
          <w:szCs w:val="24"/>
        </w:rPr>
        <w:t xml:space="preserve"> :</w:t>
      </w:r>
      <w:proofErr w:type="gramEnd"/>
      <w:r w:rsidRPr="001304E7">
        <w:rPr>
          <w:sz w:val="24"/>
          <w:szCs w:val="24"/>
        </w:rPr>
        <w:t xml:space="preserve"> непосредственный.</w:t>
      </w:r>
    </w:p>
    <w:p w:rsidR="001304E7" w:rsidRPr="001304E7" w:rsidRDefault="001304E7" w:rsidP="001304E7">
      <w:pPr>
        <w:spacing w:after="0" w:line="240" w:lineRule="auto"/>
        <w:ind w:left="408"/>
        <w:jc w:val="both"/>
        <w:rPr>
          <w:b/>
          <w:sz w:val="20"/>
          <w:szCs w:val="20"/>
        </w:rPr>
      </w:pPr>
    </w:p>
    <w:p w:rsidR="00EE3C6F" w:rsidRPr="001304E7" w:rsidRDefault="001304E7" w:rsidP="001304E7">
      <w:pPr>
        <w:tabs>
          <w:tab w:val="left" w:pos="1134"/>
        </w:tabs>
        <w:ind w:left="709"/>
        <w:contextualSpacing/>
        <w:jc w:val="both"/>
        <w:rPr>
          <w:b/>
          <w:noProof/>
          <w:sz w:val="24"/>
          <w:szCs w:val="24"/>
        </w:rPr>
      </w:pPr>
      <w:r w:rsidRPr="001304E7">
        <w:rPr>
          <w:b/>
          <w:noProof/>
          <w:sz w:val="24"/>
          <w:szCs w:val="24"/>
        </w:rPr>
        <w:t>3.2.3.  Интернет-ресурсы:</w:t>
      </w:r>
    </w:p>
    <w:p w:rsidR="001304E7" w:rsidRPr="001304E7" w:rsidRDefault="001304E7" w:rsidP="001304E7">
      <w:pPr>
        <w:numPr>
          <w:ilvl w:val="0"/>
          <w:numId w:val="9"/>
        </w:numPr>
        <w:spacing w:after="0" w:line="240" w:lineRule="auto"/>
        <w:ind w:left="426"/>
        <w:rPr>
          <w:sz w:val="24"/>
          <w:szCs w:val="24"/>
          <w:shd w:val="clear" w:color="auto" w:fill="FFFFFF"/>
        </w:rPr>
      </w:pPr>
      <w:r w:rsidRPr="001304E7">
        <w:rPr>
          <w:sz w:val="24"/>
          <w:szCs w:val="24"/>
          <w:shd w:val="clear" w:color="auto" w:fill="FFFFFF"/>
        </w:rPr>
        <w:t>Гарант</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информационно правовое обеспечение : официальный сайт. – Москва, 202</w:t>
      </w:r>
      <w:r>
        <w:rPr>
          <w:sz w:val="24"/>
          <w:szCs w:val="24"/>
          <w:shd w:val="clear" w:color="auto" w:fill="FFFFFF"/>
        </w:rPr>
        <w:t>5</w:t>
      </w:r>
      <w:r w:rsidRPr="001304E7">
        <w:rPr>
          <w:sz w:val="24"/>
          <w:szCs w:val="24"/>
          <w:shd w:val="clear" w:color="auto" w:fill="FFFFFF"/>
        </w:rPr>
        <w:t>. – URL</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http://base.garant.ru  (дата обращения: </w:t>
      </w:r>
      <w:r>
        <w:rPr>
          <w:sz w:val="24"/>
          <w:szCs w:val="24"/>
          <w:shd w:val="clear" w:color="auto" w:fill="FFFFFF"/>
        </w:rPr>
        <w:t>27.02.2025</w:t>
      </w:r>
      <w:r w:rsidRPr="001304E7">
        <w:rPr>
          <w:sz w:val="24"/>
          <w:szCs w:val="24"/>
          <w:shd w:val="clear" w:color="auto" w:fill="FFFFFF"/>
        </w:rPr>
        <w:t>). – Текст</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электронный.</w:t>
      </w:r>
    </w:p>
    <w:p w:rsidR="001304E7" w:rsidRPr="001304E7" w:rsidRDefault="001304E7" w:rsidP="001304E7">
      <w:pPr>
        <w:numPr>
          <w:ilvl w:val="0"/>
          <w:numId w:val="9"/>
        </w:numPr>
        <w:spacing w:after="0" w:line="240" w:lineRule="auto"/>
        <w:ind w:left="426"/>
        <w:jc w:val="both"/>
        <w:rPr>
          <w:sz w:val="24"/>
          <w:szCs w:val="24"/>
          <w:shd w:val="clear" w:color="auto" w:fill="FFFFFF"/>
        </w:rPr>
      </w:pPr>
      <w:r w:rsidRPr="001304E7">
        <w:rPr>
          <w:sz w:val="24"/>
          <w:szCs w:val="24"/>
          <w:shd w:val="clear" w:color="auto" w:fill="FFFFFF"/>
        </w:rPr>
        <w:t>Всемирная история в лицах</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[сайт]. – Москва, 2000-202</w:t>
      </w:r>
      <w:r>
        <w:rPr>
          <w:sz w:val="24"/>
          <w:szCs w:val="24"/>
          <w:shd w:val="clear" w:color="auto" w:fill="FFFFFF"/>
        </w:rPr>
        <w:t>5</w:t>
      </w:r>
      <w:r w:rsidRPr="001304E7">
        <w:rPr>
          <w:sz w:val="24"/>
          <w:szCs w:val="24"/>
          <w:shd w:val="clear" w:color="auto" w:fill="FFFFFF"/>
        </w:rPr>
        <w:t>. – URL</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http://www.rulers.narod.ru/  (дата обращения: </w:t>
      </w:r>
      <w:r w:rsidR="00FF14BD">
        <w:rPr>
          <w:sz w:val="24"/>
          <w:szCs w:val="24"/>
          <w:shd w:val="clear" w:color="auto" w:fill="FFFFFF"/>
        </w:rPr>
        <w:t>27.02.2025</w:t>
      </w:r>
      <w:r w:rsidRPr="001304E7">
        <w:rPr>
          <w:sz w:val="24"/>
          <w:szCs w:val="24"/>
          <w:shd w:val="clear" w:color="auto" w:fill="FFFFFF"/>
        </w:rPr>
        <w:t>). – Текст</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электронный.</w:t>
      </w:r>
    </w:p>
    <w:p w:rsidR="001304E7" w:rsidRPr="001304E7" w:rsidRDefault="001304E7" w:rsidP="001304E7">
      <w:pPr>
        <w:numPr>
          <w:ilvl w:val="0"/>
          <w:numId w:val="9"/>
        </w:numPr>
        <w:spacing w:after="0" w:line="240" w:lineRule="auto"/>
        <w:ind w:left="426"/>
        <w:jc w:val="both"/>
        <w:rPr>
          <w:sz w:val="24"/>
          <w:szCs w:val="24"/>
          <w:shd w:val="clear" w:color="auto" w:fill="FFFFFF"/>
        </w:rPr>
      </w:pPr>
      <w:r w:rsidRPr="001304E7">
        <w:rPr>
          <w:sz w:val="24"/>
          <w:szCs w:val="24"/>
          <w:shd w:val="clear" w:color="auto" w:fill="FFFFFF"/>
        </w:rPr>
        <w:t>Милитера</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Военная литература</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[сайт]. – 2001-202</w:t>
      </w:r>
      <w:r w:rsidR="00FF14BD">
        <w:rPr>
          <w:sz w:val="24"/>
          <w:szCs w:val="24"/>
          <w:shd w:val="clear" w:color="auto" w:fill="FFFFFF"/>
        </w:rPr>
        <w:t>5</w:t>
      </w:r>
      <w:r w:rsidRPr="001304E7">
        <w:rPr>
          <w:sz w:val="24"/>
          <w:szCs w:val="24"/>
          <w:shd w:val="clear" w:color="auto" w:fill="FFFFFF"/>
        </w:rPr>
        <w:t>. – URL</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http://militera.lib.ru/  (дата обращения: </w:t>
      </w:r>
      <w:r w:rsidR="00FF14BD">
        <w:rPr>
          <w:sz w:val="24"/>
          <w:szCs w:val="24"/>
          <w:shd w:val="clear" w:color="auto" w:fill="FFFFFF"/>
        </w:rPr>
        <w:t>27.02.2025</w:t>
      </w:r>
      <w:r w:rsidRPr="001304E7">
        <w:rPr>
          <w:sz w:val="24"/>
          <w:szCs w:val="24"/>
          <w:shd w:val="clear" w:color="auto" w:fill="FFFFFF"/>
        </w:rPr>
        <w:t>). – Текст</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электронный.</w:t>
      </w:r>
    </w:p>
    <w:p w:rsidR="001304E7" w:rsidRPr="001304E7" w:rsidRDefault="001304E7" w:rsidP="001304E7">
      <w:pPr>
        <w:numPr>
          <w:ilvl w:val="0"/>
          <w:numId w:val="9"/>
        </w:numPr>
        <w:spacing w:after="0" w:line="240" w:lineRule="auto"/>
        <w:ind w:left="426"/>
        <w:jc w:val="both"/>
        <w:rPr>
          <w:sz w:val="24"/>
          <w:szCs w:val="24"/>
          <w:shd w:val="clear" w:color="auto" w:fill="FFFFFF"/>
        </w:rPr>
      </w:pPr>
      <w:r w:rsidRPr="001304E7">
        <w:rPr>
          <w:sz w:val="24"/>
          <w:szCs w:val="24"/>
          <w:shd w:val="clear" w:color="auto" w:fill="FFFFFF"/>
        </w:rPr>
        <w:t>Правители России и Советского Союза</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[сайт]. – 1999-202</w:t>
      </w:r>
      <w:r w:rsidR="00FF14BD">
        <w:rPr>
          <w:sz w:val="24"/>
          <w:szCs w:val="24"/>
          <w:shd w:val="clear" w:color="auto" w:fill="FFFFFF"/>
        </w:rPr>
        <w:t>5</w:t>
      </w:r>
      <w:r w:rsidRPr="001304E7">
        <w:rPr>
          <w:sz w:val="24"/>
          <w:szCs w:val="24"/>
          <w:shd w:val="clear" w:color="auto" w:fill="FFFFFF"/>
        </w:rPr>
        <w:t>. – URL</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http://www.praviteli.org/  (дата обращения: </w:t>
      </w:r>
      <w:r w:rsidR="00FF14BD">
        <w:rPr>
          <w:sz w:val="24"/>
          <w:szCs w:val="24"/>
          <w:shd w:val="clear" w:color="auto" w:fill="FFFFFF"/>
        </w:rPr>
        <w:t>27.02.2025</w:t>
      </w:r>
      <w:r w:rsidRPr="001304E7">
        <w:rPr>
          <w:sz w:val="24"/>
          <w:szCs w:val="24"/>
          <w:shd w:val="clear" w:color="auto" w:fill="FFFFFF"/>
        </w:rPr>
        <w:t>). – Текст</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электронный.</w:t>
      </w:r>
    </w:p>
    <w:p w:rsidR="001304E7" w:rsidRPr="001304E7" w:rsidRDefault="001304E7" w:rsidP="001304E7">
      <w:pPr>
        <w:numPr>
          <w:ilvl w:val="0"/>
          <w:numId w:val="9"/>
        </w:numPr>
        <w:spacing w:after="0" w:line="240" w:lineRule="auto"/>
        <w:ind w:left="426"/>
        <w:jc w:val="both"/>
        <w:rPr>
          <w:sz w:val="24"/>
          <w:szCs w:val="24"/>
          <w:shd w:val="clear" w:color="auto" w:fill="FFFFFF"/>
        </w:rPr>
      </w:pPr>
      <w:r w:rsidRPr="001304E7">
        <w:rPr>
          <w:sz w:val="24"/>
          <w:szCs w:val="24"/>
          <w:shd w:val="clear" w:color="auto" w:fill="FFFFFF"/>
        </w:rPr>
        <w:t>Рубикон</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крупнейший энциклопедический ресурс интернета : [сайт]. – URL</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http://www.rubricon.com (дата обращения: </w:t>
      </w:r>
      <w:r w:rsidR="00FF14BD">
        <w:rPr>
          <w:sz w:val="24"/>
          <w:szCs w:val="24"/>
          <w:shd w:val="clear" w:color="auto" w:fill="FFFFFF"/>
        </w:rPr>
        <w:t>27.02.2025</w:t>
      </w:r>
      <w:r w:rsidRPr="001304E7">
        <w:rPr>
          <w:sz w:val="24"/>
          <w:szCs w:val="24"/>
          <w:shd w:val="clear" w:color="auto" w:fill="FFFFFF"/>
        </w:rPr>
        <w:t>).  – Текст</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электронный. </w:t>
      </w:r>
    </w:p>
    <w:p w:rsidR="001304E7" w:rsidRPr="001304E7" w:rsidRDefault="001304E7" w:rsidP="001304E7">
      <w:pPr>
        <w:numPr>
          <w:ilvl w:val="0"/>
          <w:numId w:val="9"/>
        </w:numPr>
        <w:spacing w:after="0" w:line="240" w:lineRule="auto"/>
        <w:ind w:left="426"/>
        <w:jc w:val="both"/>
        <w:rPr>
          <w:sz w:val="24"/>
          <w:szCs w:val="24"/>
          <w:shd w:val="clear" w:color="auto" w:fill="FFFFFF"/>
        </w:rPr>
      </w:pPr>
      <w:r w:rsidRPr="001304E7">
        <w:rPr>
          <w:sz w:val="24"/>
          <w:szCs w:val="24"/>
          <w:shd w:val="clear" w:color="auto" w:fill="FFFFFF"/>
        </w:rPr>
        <w:t>Хронос: Всемирная история в интернете</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[сайт]. – Москва, 2000-202</w:t>
      </w:r>
      <w:r w:rsidR="00FF14BD">
        <w:rPr>
          <w:sz w:val="24"/>
          <w:szCs w:val="24"/>
          <w:shd w:val="clear" w:color="auto" w:fill="FFFFFF"/>
        </w:rPr>
        <w:t>5</w:t>
      </w:r>
      <w:r w:rsidRPr="001304E7">
        <w:rPr>
          <w:sz w:val="24"/>
          <w:szCs w:val="24"/>
          <w:shd w:val="clear" w:color="auto" w:fill="FFFFFF"/>
        </w:rPr>
        <w:t>. – URL</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http://www.hrono.ru   (дата обращения: </w:t>
      </w:r>
      <w:r w:rsidR="00FF14BD">
        <w:rPr>
          <w:sz w:val="24"/>
          <w:szCs w:val="24"/>
          <w:shd w:val="clear" w:color="auto" w:fill="FFFFFF"/>
        </w:rPr>
        <w:t>27.02.2025</w:t>
      </w:r>
      <w:r w:rsidRPr="001304E7">
        <w:rPr>
          <w:sz w:val="24"/>
          <w:szCs w:val="24"/>
          <w:shd w:val="clear" w:color="auto" w:fill="FFFFFF"/>
        </w:rPr>
        <w:t>). – Текст</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электронный.</w:t>
      </w:r>
    </w:p>
    <w:p w:rsidR="001304E7" w:rsidRPr="001304E7" w:rsidRDefault="001304E7" w:rsidP="001304E7">
      <w:pPr>
        <w:numPr>
          <w:ilvl w:val="0"/>
          <w:numId w:val="9"/>
        </w:numPr>
        <w:spacing w:after="0" w:line="240" w:lineRule="auto"/>
        <w:ind w:left="426"/>
        <w:jc w:val="both"/>
        <w:rPr>
          <w:sz w:val="24"/>
          <w:szCs w:val="24"/>
          <w:shd w:val="clear" w:color="auto" w:fill="FFFFFF"/>
        </w:rPr>
      </w:pPr>
      <w:r w:rsidRPr="001304E7">
        <w:rPr>
          <w:sz w:val="24"/>
          <w:szCs w:val="24"/>
          <w:shd w:val="clear" w:color="auto" w:fill="FFFFFF"/>
        </w:rPr>
        <w:t>NSPORTAL: Образовательная социальная сеть: История</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[сайт]. – 202</w:t>
      </w:r>
      <w:r w:rsidR="00FF14BD">
        <w:rPr>
          <w:sz w:val="24"/>
          <w:szCs w:val="24"/>
          <w:shd w:val="clear" w:color="auto" w:fill="FFFFFF"/>
        </w:rPr>
        <w:t>5</w:t>
      </w:r>
      <w:r w:rsidRPr="001304E7">
        <w:rPr>
          <w:sz w:val="24"/>
          <w:szCs w:val="24"/>
          <w:shd w:val="clear" w:color="auto" w:fill="FFFFFF"/>
        </w:rPr>
        <w:t>. – URL</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http://nsportal.ru/shkola/istoriya  (дата обращения: </w:t>
      </w:r>
      <w:r w:rsidR="00FF14BD">
        <w:rPr>
          <w:sz w:val="24"/>
          <w:szCs w:val="24"/>
          <w:shd w:val="clear" w:color="auto" w:fill="FFFFFF"/>
        </w:rPr>
        <w:t>27.05.2024</w:t>
      </w:r>
      <w:r w:rsidRPr="001304E7">
        <w:rPr>
          <w:sz w:val="24"/>
          <w:szCs w:val="24"/>
          <w:shd w:val="clear" w:color="auto" w:fill="FFFFFF"/>
        </w:rPr>
        <w:t>). – Текст</w:t>
      </w:r>
      <w:proofErr w:type="gramStart"/>
      <w:r w:rsidRPr="001304E7">
        <w:rPr>
          <w:sz w:val="24"/>
          <w:szCs w:val="24"/>
          <w:shd w:val="clear" w:color="auto" w:fill="FFFFFF"/>
        </w:rPr>
        <w:t xml:space="preserve"> :</w:t>
      </w:r>
      <w:proofErr w:type="gramEnd"/>
      <w:r w:rsidRPr="001304E7">
        <w:rPr>
          <w:sz w:val="24"/>
          <w:szCs w:val="24"/>
          <w:shd w:val="clear" w:color="auto" w:fill="FFFFFF"/>
        </w:rPr>
        <w:t xml:space="preserve"> электронный.</w:t>
      </w:r>
    </w:p>
    <w:p w:rsidR="00EE3C6F" w:rsidRPr="00FA75A3" w:rsidRDefault="00EE3C6F" w:rsidP="00EE3C6F">
      <w:pPr>
        <w:contextualSpacing/>
        <w:jc w:val="center"/>
        <w:rPr>
          <w:b/>
          <w:sz w:val="24"/>
          <w:szCs w:val="24"/>
        </w:rPr>
      </w:pPr>
      <w:r w:rsidRPr="00FA75A3">
        <w:rPr>
          <w:b/>
          <w:sz w:val="24"/>
          <w:szCs w:val="24"/>
        </w:rPr>
        <w:br w:type="page"/>
        <w:t xml:space="preserve">4. КОНТРОЛЬ И ОЦЕНКА РЕЗУЛЬТАТОВ ОСВОЕНИЯ  </w:t>
      </w:r>
    </w:p>
    <w:p w:rsidR="00EE3C6F" w:rsidRPr="00FA75A3" w:rsidRDefault="00EE3C6F" w:rsidP="00EE3C6F">
      <w:pPr>
        <w:contextualSpacing/>
        <w:jc w:val="center"/>
        <w:rPr>
          <w:b/>
          <w:sz w:val="24"/>
          <w:szCs w:val="24"/>
        </w:rPr>
      </w:pPr>
      <w:r w:rsidRPr="00FA75A3">
        <w:rPr>
          <w:b/>
          <w:sz w:val="24"/>
          <w:szCs w:val="24"/>
        </w:rPr>
        <w:t>УЧЕБНОЙ ДИСЦИПЛИНЫ</w:t>
      </w:r>
    </w:p>
    <w:p w:rsidR="00EE3C6F" w:rsidRPr="00FA75A3" w:rsidRDefault="00EE3C6F" w:rsidP="00EE3C6F">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129"/>
        <w:gridCol w:w="3050"/>
      </w:tblGrid>
      <w:tr w:rsidR="00EE3C6F" w:rsidRPr="00FA75A3" w:rsidTr="00F254BE">
        <w:tc>
          <w:tcPr>
            <w:tcW w:w="1439" w:type="pct"/>
          </w:tcPr>
          <w:p w:rsidR="00EE3C6F" w:rsidRPr="00FA75A3" w:rsidRDefault="00EE3C6F" w:rsidP="00F254BE">
            <w:pPr>
              <w:spacing w:after="0" w:line="240" w:lineRule="auto"/>
              <w:jc w:val="center"/>
              <w:rPr>
                <w:sz w:val="24"/>
                <w:szCs w:val="24"/>
              </w:rPr>
            </w:pPr>
            <w:r w:rsidRPr="00FA75A3">
              <w:rPr>
                <w:b/>
                <w:bCs/>
              </w:rPr>
              <w:t>Результаты обучения</w:t>
            </w:r>
            <w:r w:rsidRPr="00FA75A3">
              <w:rPr>
                <w:vertAlign w:val="superscript"/>
              </w:rPr>
              <w:footnoteReference w:id="2"/>
            </w:r>
          </w:p>
        </w:tc>
        <w:tc>
          <w:tcPr>
            <w:tcW w:w="2048" w:type="pct"/>
          </w:tcPr>
          <w:p w:rsidR="00EE3C6F" w:rsidRPr="00FA75A3" w:rsidRDefault="00EE3C6F" w:rsidP="00F254BE">
            <w:pPr>
              <w:spacing w:after="0" w:line="240" w:lineRule="auto"/>
              <w:jc w:val="center"/>
              <w:rPr>
                <w:b/>
                <w:bCs/>
              </w:rPr>
            </w:pPr>
            <w:r w:rsidRPr="00FA75A3">
              <w:rPr>
                <w:b/>
                <w:bCs/>
              </w:rPr>
              <w:t>Критерии оценки</w:t>
            </w:r>
          </w:p>
        </w:tc>
        <w:tc>
          <w:tcPr>
            <w:tcW w:w="1514" w:type="pct"/>
          </w:tcPr>
          <w:p w:rsidR="00EE3C6F" w:rsidRPr="00FA75A3" w:rsidRDefault="00EE3C6F" w:rsidP="00F254BE">
            <w:pPr>
              <w:spacing w:after="0" w:line="240" w:lineRule="auto"/>
              <w:jc w:val="center"/>
              <w:rPr>
                <w:b/>
                <w:bCs/>
              </w:rPr>
            </w:pPr>
            <w:r w:rsidRPr="00FA75A3">
              <w:rPr>
                <w:b/>
                <w:bCs/>
              </w:rPr>
              <w:t>Методы оценки</w:t>
            </w:r>
          </w:p>
        </w:tc>
      </w:tr>
      <w:tr w:rsidR="00EE3C6F" w:rsidRPr="00FA75A3" w:rsidTr="00F254BE">
        <w:tc>
          <w:tcPr>
            <w:tcW w:w="1439" w:type="pct"/>
          </w:tcPr>
          <w:p w:rsidR="00EE3C6F" w:rsidRPr="00FA75A3" w:rsidRDefault="00EE3C6F" w:rsidP="00F254BE">
            <w:pPr>
              <w:spacing w:after="0" w:line="240" w:lineRule="auto"/>
              <w:rPr>
                <w:b/>
                <w:bCs/>
              </w:rPr>
            </w:pPr>
            <w:r w:rsidRPr="00FA75A3">
              <w:rPr>
                <w:b/>
                <w:bCs/>
              </w:rPr>
              <w:t>Знания:</w:t>
            </w:r>
          </w:p>
          <w:p w:rsidR="00EE3C6F" w:rsidRPr="00FA75A3" w:rsidRDefault="00EE3C6F" w:rsidP="00EE3C6F">
            <w:pPr>
              <w:numPr>
                <w:ilvl w:val="0"/>
                <w:numId w:val="4"/>
              </w:numPr>
              <w:spacing w:after="0" w:line="240" w:lineRule="auto"/>
              <w:ind w:left="312" w:hanging="312"/>
              <w:contextualSpacing/>
              <w:rPr>
                <w:bCs/>
                <w:noProof/>
              </w:rPr>
            </w:pPr>
            <w:r w:rsidRPr="00FA75A3">
              <w:rPr>
                <w:bCs/>
                <w:noProof/>
              </w:rPr>
              <w:t>основные направления развития Российской Федерации на рубеже веков (XX и XXI вв.) и в настоящее время;</w:t>
            </w:r>
          </w:p>
          <w:p w:rsidR="00EE3C6F" w:rsidRPr="00FA75A3" w:rsidRDefault="00EE3C6F" w:rsidP="00EE3C6F">
            <w:pPr>
              <w:numPr>
                <w:ilvl w:val="0"/>
                <w:numId w:val="4"/>
              </w:numPr>
              <w:spacing w:after="0" w:line="240" w:lineRule="auto"/>
              <w:ind w:left="312" w:hanging="312"/>
              <w:contextualSpacing/>
              <w:rPr>
                <w:bCs/>
                <w:noProof/>
              </w:rPr>
            </w:pPr>
            <w:r w:rsidRPr="00FA75A3">
              <w:rPr>
                <w:bCs/>
                <w:noProof/>
              </w:rPr>
              <w:t>сущность и причины локальных, региональных, межгосударственных конфликтов в конце XX – начале XXI вв. и в настояшее время;</w:t>
            </w:r>
          </w:p>
          <w:p w:rsidR="00EE3C6F" w:rsidRPr="00FA75A3" w:rsidRDefault="00EE3C6F" w:rsidP="00EE3C6F">
            <w:pPr>
              <w:numPr>
                <w:ilvl w:val="0"/>
                <w:numId w:val="4"/>
              </w:numPr>
              <w:spacing w:after="0" w:line="240" w:lineRule="auto"/>
              <w:ind w:left="312" w:hanging="312"/>
              <w:contextualSpacing/>
              <w:rPr>
                <w:bCs/>
                <w:i/>
              </w:rPr>
            </w:pPr>
            <w:r w:rsidRPr="00FA75A3">
              <w:rPr>
                <w:bCs/>
                <w:noProof/>
              </w:rPr>
              <w:t>о роли науки и культуры в сохранении и укреплении национальных и государственных традиций.</w:t>
            </w:r>
          </w:p>
        </w:tc>
        <w:tc>
          <w:tcPr>
            <w:tcW w:w="2048" w:type="pct"/>
          </w:tcPr>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«отлично»: обучающийся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«хорошо»: </w:t>
            </w:r>
            <w:proofErr w:type="gramStart"/>
            <w:r w:rsidRPr="00FA75A3">
              <w:rPr>
                <w:szCs w:val="24"/>
              </w:rPr>
              <w:t>обучающийся</w:t>
            </w:r>
            <w:proofErr w:type="gramEnd"/>
            <w:r w:rsidRPr="00FA75A3">
              <w:rPr>
                <w:szCs w:val="24"/>
              </w:rPr>
              <w:t xml:space="preserve">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w:t>
            </w:r>
            <w:proofErr w:type="gramStart"/>
            <w:r w:rsidRPr="00FA75A3">
              <w:rPr>
                <w:szCs w:val="24"/>
              </w:rPr>
              <w:t>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умеет  самостоятельно  выделять  главные  положения  в  изученном  материале;</w:t>
            </w:r>
            <w:proofErr w:type="gramEnd"/>
            <w:r w:rsidRPr="00FA75A3">
              <w:rPr>
                <w:szCs w:val="24"/>
              </w:rPr>
              <w:t xml:space="preserve">  на основании  фактов  и  примеров  обобщать,  делать  выводы,  устанавливать </w:t>
            </w:r>
            <w:proofErr w:type="spellStart"/>
            <w:r w:rsidRPr="00FA75A3">
              <w:rPr>
                <w:szCs w:val="24"/>
              </w:rPr>
              <w:t>внутрипредметные</w:t>
            </w:r>
            <w:proofErr w:type="spellEnd"/>
            <w:r w:rsidRPr="00FA75A3">
              <w:rPr>
                <w:szCs w:val="24"/>
              </w:rPr>
              <w:t xml:space="preserve"> связи. </w:t>
            </w:r>
          </w:p>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«удовлетворительно»: обучающийся показывает освоение содержания учебного  материала, но имеет  пробелы  в  усвоении материала, материал излагает </w:t>
            </w:r>
            <w:proofErr w:type="spellStart"/>
            <w:r w:rsidRPr="00FA75A3">
              <w:rPr>
                <w:szCs w:val="24"/>
              </w:rPr>
              <w:t>несистематизированно</w:t>
            </w:r>
            <w:proofErr w:type="spellEnd"/>
            <w:r w:rsidRPr="00FA75A3">
              <w:rPr>
                <w:szCs w:val="24"/>
              </w:rPr>
              <w:t xml:space="preserve">, фрагментарно, не всегда последовательно; показывает </w:t>
            </w:r>
            <w:proofErr w:type="gramStart"/>
            <w:r w:rsidRPr="00FA75A3">
              <w:rPr>
                <w:szCs w:val="24"/>
              </w:rPr>
              <w:t>недостаточную</w:t>
            </w:r>
            <w:proofErr w:type="gramEnd"/>
            <w:r w:rsidRPr="00FA75A3">
              <w:rPr>
                <w:szCs w:val="24"/>
              </w:rPr>
              <w:t xml:space="preserve"> сформированность отдельных знаний; выводы и обобщения аргументирует слабо, допускает в них ошибки, обучающийся допустил ошибки и неточности в использовании научной терминологии, определения понятий дал недостаточно четкие;</w:t>
            </w:r>
          </w:p>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 «неудовлетворительно»: </w:t>
            </w:r>
            <w:proofErr w:type="gramStart"/>
            <w:r w:rsidRPr="00FA75A3">
              <w:rPr>
                <w:szCs w:val="24"/>
              </w:rPr>
              <w:t>обучающийся</w:t>
            </w:r>
            <w:proofErr w:type="gramEnd"/>
            <w:r w:rsidRPr="00FA75A3">
              <w:rPr>
                <w:szCs w:val="24"/>
              </w:rPr>
              <w:t xml:space="preserve">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или допускает более двух грубых ошибок, которые не может исправить.</w:t>
            </w:r>
          </w:p>
        </w:tc>
        <w:tc>
          <w:tcPr>
            <w:tcW w:w="1514" w:type="pct"/>
          </w:tcPr>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b/>
                <w:szCs w:val="24"/>
              </w:rPr>
            </w:pPr>
            <w:r w:rsidRPr="00FA75A3">
              <w:rPr>
                <w:b/>
                <w:szCs w:val="24"/>
              </w:rPr>
              <w:t xml:space="preserve">Текущий контроль: </w:t>
            </w:r>
          </w:p>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noProof/>
                <w:szCs w:val="24"/>
              </w:rPr>
            </w:pPr>
            <w:r w:rsidRPr="00FA75A3">
              <w:rPr>
                <w:noProof/>
                <w:szCs w:val="24"/>
              </w:rPr>
              <w:t xml:space="preserve">экспертная оценка выполнения индивидуальных заданий, </w:t>
            </w:r>
          </w:p>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noProof/>
                <w:szCs w:val="24"/>
              </w:rPr>
              <w:t>оценка выполнения практических работ.</w:t>
            </w:r>
          </w:p>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b/>
                <w:szCs w:val="24"/>
              </w:rPr>
              <w:t>Промежуточная аттестация</w:t>
            </w:r>
          </w:p>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p>
        </w:tc>
      </w:tr>
      <w:tr w:rsidR="00EE3C6F" w:rsidRPr="00FA75A3" w:rsidTr="00F254BE">
        <w:trPr>
          <w:trHeight w:val="896"/>
        </w:trPr>
        <w:tc>
          <w:tcPr>
            <w:tcW w:w="1439" w:type="pct"/>
          </w:tcPr>
          <w:p w:rsidR="00EE3C6F" w:rsidRPr="00FA75A3" w:rsidRDefault="00EE3C6F" w:rsidP="00F254BE">
            <w:pPr>
              <w:spacing w:after="0" w:line="240" w:lineRule="auto"/>
              <w:rPr>
                <w:b/>
                <w:bCs/>
              </w:rPr>
            </w:pPr>
            <w:r w:rsidRPr="00FA75A3">
              <w:rPr>
                <w:b/>
                <w:bCs/>
              </w:rPr>
              <w:t>Умения:</w:t>
            </w:r>
          </w:p>
          <w:p w:rsidR="00EE3C6F" w:rsidRPr="00FA75A3" w:rsidRDefault="00EE3C6F" w:rsidP="00EE3C6F">
            <w:pPr>
              <w:numPr>
                <w:ilvl w:val="0"/>
                <w:numId w:val="4"/>
              </w:numPr>
              <w:spacing w:after="0" w:line="240" w:lineRule="auto"/>
              <w:ind w:left="312" w:hanging="312"/>
              <w:contextualSpacing/>
              <w:rPr>
                <w:bCs/>
                <w:noProof/>
              </w:rPr>
            </w:pPr>
            <w:r w:rsidRPr="00FA75A3">
              <w:rPr>
                <w:bCs/>
                <w:noProof/>
              </w:rPr>
              <w:t>ориентироваться в современной экономической, политической и культурной ситуации в Российской Федерации;</w:t>
            </w:r>
          </w:p>
          <w:p w:rsidR="00EE3C6F" w:rsidRPr="00FA75A3" w:rsidRDefault="00EE3C6F" w:rsidP="00EE3C6F">
            <w:pPr>
              <w:numPr>
                <w:ilvl w:val="0"/>
                <w:numId w:val="4"/>
              </w:numPr>
              <w:spacing w:after="0" w:line="240" w:lineRule="auto"/>
              <w:ind w:left="312" w:hanging="312"/>
              <w:contextualSpacing/>
              <w:rPr>
                <w:bCs/>
                <w:noProof/>
              </w:rPr>
            </w:pPr>
            <w:r w:rsidRPr="00FA75A3">
              <w:rPr>
                <w:bCs/>
                <w:noProof/>
              </w:rPr>
              <w:t>выявлять взаимосвязь российских, региональных, мировых социально-экономических, политических и культурных проблем;</w:t>
            </w:r>
          </w:p>
          <w:p w:rsidR="00EE3C6F" w:rsidRPr="00FA75A3" w:rsidRDefault="00EE3C6F" w:rsidP="00EE3C6F">
            <w:pPr>
              <w:numPr>
                <w:ilvl w:val="0"/>
                <w:numId w:val="4"/>
              </w:numPr>
              <w:spacing w:after="0" w:line="240" w:lineRule="auto"/>
              <w:ind w:left="312" w:hanging="312"/>
              <w:contextualSpacing/>
              <w:rPr>
                <w:bCs/>
                <w:noProof/>
              </w:rPr>
            </w:pPr>
            <w:r w:rsidRPr="00FA75A3">
              <w:rPr>
                <w:bCs/>
                <w:noProof/>
              </w:rPr>
              <w:t>пользоваться историческими источниками, научной и учебной литературой, средствами ИКТ;</w:t>
            </w:r>
          </w:p>
          <w:p w:rsidR="00EE3C6F" w:rsidRPr="00FA75A3" w:rsidRDefault="00EE3C6F" w:rsidP="00EE3C6F">
            <w:pPr>
              <w:numPr>
                <w:ilvl w:val="0"/>
                <w:numId w:val="4"/>
              </w:numPr>
              <w:spacing w:after="0" w:line="240" w:lineRule="auto"/>
              <w:ind w:left="312" w:hanging="312"/>
              <w:contextualSpacing/>
              <w:rPr>
                <w:bCs/>
                <w:noProof/>
              </w:rPr>
            </w:pPr>
            <w:r w:rsidRPr="00FA75A3">
              <w:rPr>
                <w:bCs/>
                <w:noProof/>
              </w:rPr>
              <w:t>устанавливать причинно-следственные связи между историческими явлениями, пространственные и временные рамки изучаемых исторических процессов и явлений;</w:t>
            </w:r>
          </w:p>
          <w:p w:rsidR="00EE3C6F" w:rsidRPr="00FA75A3" w:rsidRDefault="00EE3C6F" w:rsidP="00EE3C6F">
            <w:pPr>
              <w:numPr>
                <w:ilvl w:val="0"/>
                <w:numId w:val="4"/>
              </w:numPr>
              <w:spacing w:after="0" w:line="240" w:lineRule="auto"/>
              <w:ind w:left="312" w:hanging="312"/>
              <w:contextualSpacing/>
              <w:rPr>
                <w:bCs/>
              </w:rPr>
            </w:pPr>
            <w:r w:rsidRPr="00FA75A3">
              <w:rPr>
                <w:bCs/>
                <w:noProof/>
              </w:rPr>
              <w:t>представлять результаты изучения исторического материала в различных формах (конспекта, таблицы, графика и т.д.).</w:t>
            </w:r>
          </w:p>
        </w:tc>
        <w:tc>
          <w:tcPr>
            <w:tcW w:w="2048" w:type="pct"/>
          </w:tcPr>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«отлично»: </w:t>
            </w:r>
            <w:proofErr w:type="gramStart"/>
            <w:r w:rsidRPr="00FA75A3">
              <w:rPr>
                <w:szCs w:val="24"/>
              </w:rPr>
              <w:t>обучающийся</w:t>
            </w:r>
            <w:proofErr w:type="gramEnd"/>
            <w:r w:rsidRPr="00FA75A3">
              <w:rPr>
                <w:szCs w:val="24"/>
              </w:rPr>
              <w:t xml:space="preserve"> показывает глубокое и полное понимание всего объёма  программного материала для демонстрации конкретных умений; </w:t>
            </w:r>
          </w:p>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«хорошо»: </w:t>
            </w:r>
            <w:proofErr w:type="gramStart"/>
            <w:r w:rsidRPr="00FA75A3">
              <w:rPr>
                <w:szCs w:val="24"/>
              </w:rPr>
              <w:t>обучающийся</w:t>
            </w:r>
            <w:proofErr w:type="gramEnd"/>
            <w:r w:rsidRPr="00FA75A3">
              <w:rPr>
                <w:szCs w:val="24"/>
              </w:rPr>
              <w:t xml:space="preserve"> показывает понимание всего изученного программного материала, однако допускает незначительные ошибки и недочёты при демонстрации умений, но может их исправить самостоятельно при требовании или при небольшой помощи преподавателя; «удовлетворительно»: обучающийся показывает освоение содержания  учебного  материала, но имеет проблемы при демонстрации умений, может исправить ошибки только при помощи преподавателя;</w:t>
            </w:r>
          </w:p>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 «неудовлетворительно»: </w:t>
            </w:r>
            <w:proofErr w:type="gramStart"/>
            <w:r w:rsidRPr="00FA75A3">
              <w:rPr>
                <w:szCs w:val="24"/>
              </w:rPr>
              <w:t>обучающийся</w:t>
            </w:r>
            <w:proofErr w:type="gramEnd"/>
            <w:r w:rsidRPr="00FA75A3">
              <w:rPr>
                <w:szCs w:val="24"/>
              </w:rPr>
              <w:t xml:space="preserve"> не усвоил основное содержание материала, не может продемонстрировать конкретные умения или допускает более двух грубых ошибок, которые не может исправить.</w:t>
            </w:r>
          </w:p>
        </w:tc>
        <w:tc>
          <w:tcPr>
            <w:tcW w:w="1514" w:type="pct"/>
          </w:tcPr>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b/>
                <w:szCs w:val="24"/>
              </w:rPr>
            </w:pPr>
            <w:r w:rsidRPr="00FA75A3">
              <w:rPr>
                <w:b/>
                <w:szCs w:val="24"/>
              </w:rPr>
              <w:t xml:space="preserve">Текущий контроль: </w:t>
            </w:r>
          </w:p>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noProof/>
                <w:szCs w:val="24"/>
              </w:rPr>
            </w:pPr>
            <w:r w:rsidRPr="00FA75A3">
              <w:rPr>
                <w:noProof/>
                <w:szCs w:val="24"/>
              </w:rPr>
              <w:t xml:space="preserve">экспертная оценка выполнения индивидуальных заданий, </w:t>
            </w:r>
          </w:p>
          <w:p w:rsidR="00EE3C6F" w:rsidRPr="00FA75A3"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noProof/>
                <w:szCs w:val="24"/>
              </w:rPr>
              <w:t>оценка выполнения практических работ.</w:t>
            </w:r>
          </w:p>
          <w:p w:rsidR="00EE3C6F" w:rsidRPr="00CC11BB" w:rsidRDefault="00EE3C6F" w:rsidP="00F2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b/>
                <w:szCs w:val="24"/>
              </w:rPr>
            </w:pPr>
            <w:r>
              <w:rPr>
                <w:b/>
                <w:szCs w:val="24"/>
              </w:rPr>
              <w:t>Промежуточная аттестация</w:t>
            </w:r>
            <w:r w:rsidRPr="00FA75A3">
              <w:rPr>
                <w:noProof/>
                <w:szCs w:val="24"/>
              </w:rPr>
              <w:t>.</w:t>
            </w:r>
          </w:p>
        </w:tc>
      </w:tr>
    </w:tbl>
    <w:p w:rsidR="00EE3C6F" w:rsidRPr="00FA75A3" w:rsidRDefault="00EE3C6F" w:rsidP="00EE3C6F">
      <w:pPr>
        <w:spacing w:after="0"/>
        <w:jc w:val="both"/>
        <w:rPr>
          <w:b/>
          <w:szCs w:val="52"/>
        </w:rPr>
      </w:pPr>
    </w:p>
    <w:p w:rsidR="00EE3C6F" w:rsidRPr="00FA75A3" w:rsidRDefault="00EE3C6F" w:rsidP="00EE3C6F">
      <w:pPr>
        <w:spacing w:after="0"/>
        <w:jc w:val="both"/>
        <w:rPr>
          <w:b/>
          <w:szCs w:val="52"/>
        </w:rPr>
      </w:pPr>
    </w:p>
    <w:sectPr w:rsidR="00EE3C6F" w:rsidRPr="00FA75A3" w:rsidSect="00EE3C6F">
      <w:pgSz w:w="11906" w:h="16838"/>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4E7" w:rsidRDefault="001304E7" w:rsidP="00EE3C6F">
      <w:pPr>
        <w:spacing w:after="0" w:line="240" w:lineRule="auto"/>
      </w:pPr>
      <w:r>
        <w:separator/>
      </w:r>
    </w:p>
  </w:endnote>
  <w:endnote w:type="continuationSeparator" w:id="0">
    <w:p w:rsidR="001304E7" w:rsidRDefault="001304E7" w:rsidP="00EE3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T Astra Serif">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4E7" w:rsidRDefault="001304E7" w:rsidP="00EE3C6F">
      <w:pPr>
        <w:spacing w:after="0" w:line="240" w:lineRule="auto"/>
      </w:pPr>
      <w:r>
        <w:separator/>
      </w:r>
    </w:p>
  </w:footnote>
  <w:footnote w:type="continuationSeparator" w:id="0">
    <w:p w:rsidR="001304E7" w:rsidRDefault="001304E7" w:rsidP="00EE3C6F">
      <w:pPr>
        <w:spacing w:after="0" w:line="240" w:lineRule="auto"/>
      </w:pPr>
      <w:r>
        <w:continuationSeparator/>
      </w:r>
    </w:p>
  </w:footnote>
  <w:footnote w:id="1">
    <w:p w:rsidR="001304E7" w:rsidRPr="00A056DC" w:rsidRDefault="001304E7" w:rsidP="00EE3C6F">
      <w:pPr>
        <w:pStyle w:val="a9"/>
        <w:suppressAutoHyphens/>
        <w:jc w:val="both"/>
        <w:rPr>
          <w:i/>
          <w:lang w:val="ru-RU"/>
        </w:rPr>
      </w:pPr>
    </w:p>
  </w:footnote>
  <w:footnote w:id="2">
    <w:p w:rsidR="001304E7" w:rsidRPr="00A056DC" w:rsidRDefault="001304E7" w:rsidP="00EE3C6F">
      <w:pPr>
        <w:pStyle w:val="a9"/>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0F6CFFA6"/>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0AF3F39"/>
    <w:multiLevelType w:val="hybridMultilevel"/>
    <w:tmpl w:val="F73E9ACE"/>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28D7227"/>
    <w:multiLevelType w:val="hybridMultilevel"/>
    <w:tmpl w:val="39EC7BAC"/>
    <w:lvl w:ilvl="0" w:tplc="D792B44E">
      <w:start w:val="1"/>
      <w:numFmt w:val="decimal"/>
      <w:lvlText w:val="%1."/>
      <w:lvlJc w:val="left"/>
      <w:pPr>
        <w:ind w:left="408" w:hanging="360"/>
      </w:pPr>
      <w:rPr>
        <w:rFonts w:ascii="Times New Roman" w:hAnsi="Times New Roman" w:cs="Times New Roman" w:hint="default"/>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6C31A0"/>
    <w:multiLevelType w:val="hybridMultilevel"/>
    <w:tmpl w:val="011AB98A"/>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F672C8B"/>
    <w:multiLevelType w:val="hybridMultilevel"/>
    <w:tmpl w:val="1EC0F1D0"/>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FE05701"/>
    <w:multiLevelType w:val="hybridMultilevel"/>
    <w:tmpl w:val="B5B0A96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6D011BFA"/>
    <w:multiLevelType w:val="hybridMultilevel"/>
    <w:tmpl w:val="BB4846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6E21273A"/>
    <w:multiLevelType w:val="hybridMultilevel"/>
    <w:tmpl w:val="F73E9ACE"/>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77AB31F2"/>
    <w:multiLevelType w:val="hybridMultilevel"/>
    <w:tmpl w:val="A74238E0"/>
    <w:lvl w:ilvl="0" w:tplc="595A2CE0">
      <w:start w:val="1"/>
      <w:numFmt w:val="decimal"/>
      <w:lvlText w:val="%1."/>
      <w:lvlJc w:val="left"/>
      <w:pPr>
        <w:ind w:left="408" w:hanging="360"/>
      </w:pPr>
      <w:rPr>
        <w:rFonts w:hint="default"/>
        <w:i w:val="0"/>
        <w:color w:val="auto"/>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num w:numId="1">
    <w:abstractNumId w:val="0"/>
  </w:num>
  <w:num w:numId="2">
    <w:abstractNumId w:val="3"/>
  </w:num>
  <w:num w:numId="3">
    <w:abstractNumId w:val="1"/>
  </w:num>
  <w:num w:numId="4">
    <w:abstractNumId w:val="4"/>
  </w:num>
  <w:num w:numId="5">
    <w:abstractNumId w:val="7"/>
  </w:num>
  <w:num w:numId="6">
    <w:abstractNumId w:val="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9B4"/>
    <w:rsid w:val="001304E7"/>
    <w:rsid w:val="002665E0"/>
    <w:rsid w:val="004E53E2"/>
    <w:rsid w:val="00627E95"/>
    <w:rsid w:val="00757458"/>
    <w:rsid w:val="00796109"/>
    <w:rsid w:val="00A85C7A"/>
    <w:rsid w:val="00B807B0"/>
    <w:rsid w:val="00C319B4"/>
    <w:rsid w:val="00CB4E53"/>
    <w:rsid w:val="00EE3C6F"/>
    <w:rsid w:val="00EE4316"/>
    <w:rsid w:val="00F254BE"/>
    <w:rsid w:val="00FF1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C6F"/>
    <w:rPr>
      <w:rFonts w:ascii="Times New Roman" w:eastAsia="Times New Roman" w:hAnsi="Times New Roman" w:cs="Times New Roman"/>
      <w:lang w:eastAsia="ru-RU"/>
    </w:rPr>
  </w:style>
  <w:style w:type="paragraph" w:styleId="2">
    <w:name w:val="heading 2"/>
    <w:basedOn w:val="a"/>
    <w:next w:val="a"/>
    <w:link w:val="20"/>
    <w:uiPriority w:val="99"/>
    <w:qFormat/>
    <w:rsid w:val="00EE3C6F"/>
    <w:pPr>
      <w:keepNext/>
      <w:spacing w:before="60" w:after="60"/>
      <w:ind w:firstLine="709"/>
      <w:outlineLvl w:val="1"/>
    </w:pPr>
    <w:rPr>
      <w:bCs/>
      <w:i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1"/>
    <w:qFormat/>
    <w:rsid w:val="004E53E2"/>
    <w:pPr>
      <w:widowControl w:val="0"/>
      <w:autoSpaceDE w:val="0"/>
      <w:autoSpaceDN w:val="0"/>
      <w:spacing w:after="0" w:line="240" w:lineRule="auto"/>
      <w:ind w:left="1088"/>
      <w:jc w:val="both"/>
      <w:outlineLvl w:val="1"/>
    </w:pPr>
    <w:rPr>
      <w:b/>
      <w:bCs/>
      <w:sz w:val="24"/>
      <w:szCs w:val="24"/>
    </w:rPr>
  </w:style>
  <w:style w:type="paragraph" w:customStyle="1" w:styleId="21">
    <w:name w:val="Заголовок 21"/>
    <w:basedOn w:val="a"/>
    <w:uiPriority w:val="1"/>
    <w:qFormat/>
    <w:rsid w:val="004E53E2"/>
    <w:pPr>
      <w:widowControl w:val="0"/>
      <w:autoSpaceDE w:val="0"/>
      <w:autoSpaceDN w:val="0"/>
      <w:spacing w:before="71" w:after="0" w:line="240" w:lineRule="auto"/>
      <w:ind w:left="1849"/>
      <w:outlineLvl w:val="2"/>
    </w:pPr>
    <w:rPr>
      <w:b/>
      <w:bCs/>
      <w:i/>
      <w:iCs/>
      <w:sz w:val="24"/>
      <w:szCs w:val="24"/>
    </w:rPr>
  </w:style>
  <w:style w:type="paragraph" w:styleId="a3">
    <w:name w:val="Body Text"/>
    <w:basedOn w:val="a"/>
    <w:link w:val="a4"/>
    <w:uiPriority w:val="99"/>
    <w:qFormat/>
    <w:rsid w:val="004E53E2"/>
    <w:pPr>
      <w:widowControl w:val="0"/>
      <w:autoSpaceDE w:val="0"/>
      <w:autoSpaceDN w:val="0"/>
      <w:spacing w:after="0" w:line="240" w:lineRule="auto"/>
      <w:ind w:left="1139"/>
    </w:pPr>
    <w:rPr>
      <w:sz w:val="24"/>
      <w:szCs w:val="24"/>
    </w:rPr>
  </w:style>
  <w:style w:type="character" w:customStyle="1" w:styleId="a4">
    <w:name w:val="Основной текст Знак"/>
    <w:basedOn w:val="a0"/>
    <w:link w:val="a3"/>
    <w:uiPriority w:val="99"/>
    <w:rsid w:val="004E53E2"/>
    <w:rPr>
      <w:rFonts w:ascii="Times New Roman" w:eastAsia="Times New Roman" w:hAnsi="Times New Roman" w:cs="Times New Roman"/>
      <w:sz w:val="24"/>
      <w:szCs w:val="24"/>
    </w:rPr>
  </w:style>
  <w:style w:type="paragraph" w:styleId="a5">
    <w:name w:val="No Spacing"/>
    <w:link w:val="a6"/>
    <w:qFormat/>
    <w:rsid w:val="004E53E2"/>
    <w:pPr>
      <w:spacing w:after="0" w:line="240" w:lineRule="auto"/>
    </w:pPr>
    <w:rPr>
      <w:rFonts w:eastAsia="Times New Roman" w:cs="Times New Roman"/>
      <w:color w:val="000000"/>
      <w:szCs w:val="20"/>
      <w:lang w:eastAsia="ru-RU"/>
    </w:rPr>
  </w:style>
  <w:style w:type="character" w:customStyle="1" w:styleId="a6">
    <w:name w:val="Без интервала Знак"/>
    <w:link w:val="a5"/>
    <w:rsid w:val="004E53E2"/>
    <w:rPr>
      <w:rFonts w:eastAsia="Times New Roman" w:cs="Times New Roman"/>
      <w:color w:val="000000"/>
      <w:szCs w:val="20"/>
      <w:lang w:eastAsia="ru-RU"/>
    </w:rPr>
  </w:style>
  <w:style w:type="paragraph" w:styleId="a7">
    <w:name w:val="List Paragraph"/>
    <w:aliases w:val="Содержание. 2 уровень"/>
    <w:basedOn w:val="a"/>
    <w:link w:val="a8"/>
    <w:qFormat/>
    <w:rsid w:val="004E53E2"/>
    <w:pPr>
      <w:widowControl w:val="0"/>
      <w:autoSpaceDE w:val="0"/>
      <w:autoSpaceDN w:val="0"/>
      <w:spacing w:after="0" w:line="275" w:lineRule="exact"/>
      <w:ind w:left="1859" w:hanging="145"/>
    </w:pPr>
  </w:style>
  <w:style w:type="character" w:customStyle="1" w:styleId="a8">
    <w:name w:val="Абзац списка Знак"/>
    <w:aliases w:val="Содержание. 2 уровень Знак"/>
    <w:link w:val="a7"/>
    <w:qFormat/>
    <w:locked/>
    <w:rsid w:val="004E53E2"/>
    <w:rPr>
      <w:rFonts w:ascii="Times New Roman" w:eastAsia="Times New Roman" w:hAnsi="Times New Roman" w:cs="Times New Roman"/>
    </w:rPr>
  </w:style>
  <w:style w:type="character" w:customStyle="1" w:styleId="20">
    <w:name w:val="Заголовок 2 Знак"/>
    <w:basedOn w:val="a0"/>
    <w:link w:val="2"/>
    <w:uiPriority w:val="99"/>
    <w:rsid w:val="00EE3C6F"/>
    <w:rPr>
      <w:rFonts w:ascii="Times New Roman" w:eastAsia="Times New Roman" w:hAnsi="Times New Roman" w:cs="Times New Roman"/>
      <w:bCs/>
      <w:iCs/>
      <w:sz w:val="24"/>
      <w:szCs w:val="24"/>
      <w:lang w:val="x-none" w:eastAsia="x-none"/>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qFormat/>
    <w:rsid w:val="00EE3C6F"/>
    <w:pPr>
      <w:spacing w:after="0" w:line="240" w:lineRule="auto"/>
    </w:pPr>
    <w:rPr>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EE3C6F"/>
    <w:rPr>
      <w:rFonts w:ascii="Times New Roman" w:eastAsia="Times New Roman" w:hAnsi="Times New Roman" w:cs="Times New Roman"/>
      <w:sz w:val="20"/>
      <w:szCs w:val="20"/>
      <w:lang w:val="en-US" w:eastAsia="x-none"/>
    </w:rPr>
  </w:style>
  <w:style w:type="character" w:styleId="ab">
    <w:name w:val="footnote reference"/>
    <w:link w:val="1"/>
    <w:uiPriority w:val="99"/>
    <w:rsid w:val="00EE3C6F"/>
    <w:rPr>
      <w:rFonts w:cs="Times New Roman"/>
      <w:vertAlign w:val="superscript"/>
    </w:rPr>
  </w:style>
  <w:style w:type="character" w:styleId="ac">
    <w:name w:val="Emphasis"/>
    <w:qFormat/>
    <w:rsid w:val="00EE3C6F"/>
    <w:rPr>
      <w:rFonts w:cs="Times New Roman"/>
      <w:i/>
    </w:rPr>
  </w:style>
  <w:style w:type="paragraph" w:customStyle="1" w:styleId="1">
    <w:name w:val="Знак сноски1"/>
    <w:link w:val="ab"/>
    <w:uiPriority w:val="99"/>
    <w:rsid w:val="00EE3C6F"/>
    <w:pPr>
      <w:spacing w:after="0" w:line="240" w:lineRule="auto"/>
    </w:pPr>
    <w:rPr>
      <w:rFonts w:cs="Times New Roman"/>
      <w:vertAlign w:val="superscript"/>
    </w:rPr>
  </w:style>
  <w:style w:type="paragraph" w:customStyle="1" w:styleId="Style4">
    <w:name w:val="Style4"/>
    <w:basedOn w:val="a"/>
    <w:uiPriority w:val="99"/>
    <w:rsid w:val="00EE3C6F"/>
    <w:pPr>
      <w:widowControl w:val="0"/>
      <w:autoSpaceDE w:val="0"/>
      <w:autoSpaceDN w:val="0"/>
      <w:adjustRightInd w:val="0"/>
      <w:spacing w:after="0" w:line="415" w:lineRule="exact"/>
      <w:jc w:val="center"/>
    </w:pPr>
    <w:rPr>
      <w:sz w:val="24"/>
      <w:szCs w:val="24"/>
    </w:rPr>
  </w:style>
  <w:style w:type="character" w:styleId="ad">
    <w:name w:val="Hyperlink"/>
    <w:basedOn w:val="a0"/>
    <w:uiPriority w:val="99"/>
    <w:unhideWhenUsed/>
    <w:rsid w:val="00F254BE"/>
    <w:rPr>
      <w:color w:val="0000FF" w:themeColor="hyperlink"/>
      <w:u w:val="single"/>
    </w:rPr>
  </w:style>
  <w:style w:type="character" w:styleId="ae">
    <w:name w:val="FollowedHyperlink"/>
    <w:basedOn w:val="a0"/>
    <w:uiPriority w:val="99"/>
    <w:semiHidden/>
    <w:unhideWhenUsed/>
    <w:rsid w:val="00F254B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C6F"/>
    <w:rPr>
      <w:rFonts w:ascii="Times New Roman" w:eastAsia="Times New Roman" w:hAnsi="Times New Roman" w:cs="Times New Roman"/>
      <w:lang w:eastAsia="ru-RU"/>
    </w:rPr>
  </w:style>
  <w:style w:type="paragraph" w:styleId="2">
    <w:name w:val="heading 2"/>
    <w:basedOn w:val="a"/>
    <w:next w:val="a"/>
    <w:link w:val="20"/>
    <w:uiPriority w:val="99"/>
    <w:qFormat/>
    <w:rsid w:val="00EE3C6F"/>
    <w:pPr>
      <w:keepNext/>
      <w:spacing w:before="60" w:after="60"/>
      <w:ind w:firstLine="709"/>
      <w:outlineLvl w:val="1"/>
    </w:pPr>
    <w:rPr>
      <w:bCs/>
      <w:i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1"/>
    <w:qFormat/>
    <w:rsid w:val="004E53E2"/>
    <w:pPr>
      <w:widowControl w:val="0"/>
      <w:autoSpaceDE w:val="0"/>
      <w:autoSpaceDN w:val="0"/>
      <w:spacing w:after="0" w:line="240" w:lineRule="auto"/>
      <w:ind w:left="1088"/>
      <w:jc w:val="both"/>
      <w:outlineLvl w:val="1"/>
    </w:pPr>
    <w:rPr>
      <w:b/>
      <w:bCs/>
      <w:sz w:val="24"/>
      <w:szCs w:val="24"/>
    </w:rPr>
  </w:style>
  <w:style w:type="paragraph" w:customStyle="1" w:styleId="21">
    <w:name w:val="Заголовок 21"/>
    <w:basedOn w:val="a"/>
    <w:uiPriority w:val="1"/>
    <w:qFormat/>
    <w:rsid w:val="004E53E2"/>
    <w:pPr>
      <w:widowControl w:val="0"/>
      <w:autoSpaceDE w:val="0"/>
      <w:autoSpaceDN w:val="0"/>
      <w:spacing w:before="71" w:after="0" w:line="240" w:lineRule="auto"/>
      <w:ind w:left="1849"/>
      <w:outlineLvl w:val="2"/>
    </w:pPr>
    <w:rPr>
      <w:b/>
      <w:bCs/>
      <w:i/>
      <w:iCs/>
      <w:sz w:val="24"/>
      <w:szCs w:val="24"/>
    </w:rPr>
  </w:style>
  <w:style w:type="paragraph" w:styleId="a3">
    <w:name w:val="Body Text"/>
    <w:basedOn w:val="a"/>
    <w:link w:val="a4"/>
    <w:uiPriority w:val="99"/>
    <w:qFormat/>
    <w:rsid w:val="004E53E2"/>
    <w:pPr>
      <w:widowControl w:val="0"/>
      <w:autoSpaceDE w:val="0"/>
      <w:autoSpaceDN w:val="0"/>
      <w:spacing w:after="0" w:line="240" w:lineRule="auto"/>
      <w:ind w:left="1139"/>
    </w:pPr>
    <w:rPr>
      <w:sz w:val="24"/>
      <w:szCs w:val="24"/>
    </w:rPr>
  </w:style>
  <w:style w:type="character" w:customStyle="1" w:styleId="a4">
    <w:name w:val="Основной текст Знак"/>
    <w:basedOn w:val="a0"/>
    <w:link w:val="a3"/>
    <w:uiPriority w:val="99"/>
    <w:rsid w:val="004E53E2"/>
    <w:rPr>
      <w:rFonts w:ascii="Times New Roman" w:eastAsia="Times New Roman" w:hAnsi="Times New Roman" w:cs="Times New Roman"/>
      <w:sz w:val="24"/>
      <w:szCs w:val="24"/>
    </w:rPr>
  </w:style>
  <w:style w:type="paragraph" w:styleId="a5">
    <w:name w:val="No Spacing"/>
    <w:link w:val="a6"/>
    <w:qFormat/>
    <w:rsid w:val="004E53E2"/>
    <w:pPr>
      <w:spacing w:after="0" w:line="240" w:lineRule="auto"/>
    </w:pPr>
    <w:rPr>
      <w:rFonts w:eastAsia="Times New Roman" w:cs="Times New Roman"/>
      <w:color w:val="000000"/>
      <w:szCs w:val="20"/>
      <w:lang w:eastAsia="ru-RU"/>
    </w:rPr>
  </w:style>
  <w:style w:type="character" w:customStyle="1" w:styleId="a6">
    <w:name w:val="Без интервала Знак"/>
    <w:link w:val="a5"/>
    <w:rsid w:val="004E53E2"/>
    <w:rPr>
      <w:rFonts w:eastAsia="Times New Roman" w:cs="Times New Roman"/>
      <w:color w:val="000000"/>
      <w:szCs w:val="20"/>
      <w:lang w:eastAsia="ru-RU"/>
    </w:rPr>
  </w:style>
  <w:style w:type="paragraph" w:styleId="a7">
    <w:name w:val="List Paragraph"/>
    <w:aliases w:val="Содержание. 2 уровень"/>
    <w:basedOn w:val="a"/>
    <w:link w:val="a8"/>
    <w:qFormat/>
    <w:rsid w:val="004E53E2"/>
    <w:pPr>
      <w:widowControl w:val="0"/>
      <w:autoSpaceDE w:val="0"/>
      <w:autoSpaceDN w:val="0"/>
      <w:spacing w:after="0" w:line="275" w:lineRule="exact"/>
      <w:ind w:left="1859" w:hanging="145"/>
    </w:pPr>
  </w:style>
  <w:style w:type="character" w:customStyle="1" w:styleId="a8">
    <w:name w:val="Абзац списка Знак"/>
    <w:aliases w:val="Содержание. 2 уровень Знак"/>
    <w:link w:val="a7"/>
    <w:qFormat/>
    <w:locked/>
    <w:rsid w:val="004E53E2"/>
    <w:rPr>
      <w:rFonts w:ascii="Times New Roman" w:eastAsia="Times New Roman" w:hAnsi="Times New Roman" w:cs="Times New Roman"/>
    </w:rPr>
  </w:style>
  <w:style w:type="character" w:customStyle="1" w:styleId="20">
    <w:name w:val="Заголовок 2 Знак"/>
    <w:basedOn w:val="a0"/>
    <w:link w:val="2"/>
    <w:uiPriority w:val="99"/>
    <w:rsid w:val="00EE3C6F"/>
    <w:rPr>
      <w:rFonts w:ascii="Times New Roman" w:eastAsia="Times New Roman" w:hAnsi="Times New Roman" w:cs="Times New Roman"/>
      <w:bCs/>
      <w:iCs/>
      <w:sz w:val="24"/>
      <w:szCs w:val="24"/>
      <w:lang w:val="x-none" w:eastAsia="x-none"/>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qFormat/>
    <w:rsid w:val="00EE3C6F"/>
    <w:pPr>
      <w:spacing w:after="0" w:line="240" w:lineRule="auto"/>
    </w:pPr>
    <w:rPr>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EE3C6F"/>
    <w:rPr>
      <w:rFonts w:ascii="Times New Roman" w:eastAsia="Times New Roman" w:hAnsi="Times New Roman" w:cs="Times New Roman"/>
      <w:sz w:val="20"/>
      <w:szCs w:val="20"/>
      <w:lang w:val="en-US" w:eastAsia="x-none"/>
    </w:rPr>
  </w:style>
  <w:style w:type="character" w:styleId="ab">
    <w:name w:val="footnote reference"/>
    <w:link w:val="1"/>
    <w:uiPriority w:val="99"/>
    <w:rsid w:val="00EE3C6F"/>
    <w:rPr>
      <w:rFonts w:cs="Times New Roman"/>
      <w:vertAlign w:val="superscript"/>
    </w:rPr>
  </w:style>
  <w:style w:type="character" w:styleId="ac">
    <w:name w:val="Emphasis"/>
    <w:qFormat/>
    <w:rsid w:val="00EE3C6F"/>
    <w:rPr>
      <w:rFonts w:cs="Times New Roman"/>
      <w:i/>
    </w:rPr>
  </w:style>
  <w:style w:type="paragraph" w:customStyle="1" w:styleId="1">
    <w:name w:val="Знак сноски1"/>
    <w:link w:val="ab"/>
    <w:uiPriority w:val="99"/>
    <w:rsid w:val="00EE3C6F"/>
    <w:pPr>
      <w:spacing w:after="0" w:line="240" w:lineRule="auto"/>
    </w:pPr>
    <w:rPr>
      <w:rFonts w:cs="Times New Roman"/>
      <w:vertAlign w:val="superscript"/>
    </w:rPr>
  </w:style>
  <w:style w:type="paragraph" w:customStyle="1" w:styleId="Style4">
    <w:name w:val="Style4"/>
    <w:basedOn w:val="a"/>
    <w:uiPriority w:val="99"/>
    <w:rsid w:val="00EE3C6F"/>
    <w:pPr>
      <w:widowControl w:val="0"/>
      <w:autoSpaceDE w:val="0"/>
      <w:autoSpaceDN w:val="0"/>
      <w:adjustRightInd w:val="0"/>
      <w:spacing w:after="0" w:line="415" w:lineRule="exact"/>
      <w:jc w:val="center"/>
    </w:pPr>
    <w:rPr>
      <w:sz w:val="24"/>
      <w:szCs w:val="24"/>
    </w:rPr>
  </w:style>
  <w:style w:type="character" w:styleId="ad">
    <w:name w:val="Hyperlink"/>
    <w:basedOn w:val="a0"/>
    <w:uiPriority w:val="99"/>
    <w:unhideWhenUsed/>
    <w:rsid w:val="00F254BE"/>
    <w:rPr>
      <w:color w:val="0000FF" w:themeColor="hyperlink"/>
      <w:u w:val="single"/>
    </w:rPr>
  </w:style>
  <w:style w:type="character" w:styleId="ae">
    <w:name w:val="FollowedHyperlink"/>
    <w:basedOn w:val="a0"/>
    <w:uiPriority w:val="99"/>
    <w:semiHidden/>
    <w:unhideWhenUsed/>
    <w:rsid w:val="00F254B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11</Pages>
  <Words>2783</Words>
  <Characters>15864</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2025-02-27T02:39:00Z</dcterms:created>
  <dcterms:modified xsi:type="dcterms:W3CDTF">2025-03-20T03:32:00Z</dcterms:modified>
</cp:coreProperties>
</file>